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16sdtfl w16du wp14">
  <w:body>
    <w:p w:rsidRPr="005E56EF" w:rsidR="005E56EF" w:rsidP="00106C82" w:rsidRDefault="005E56EF" w14:paraId="484F8805" w14:textId="77777777"/>
    <w:p w:rsidR="00BA0D40" w:rsidP="00DC5526" w:rsidRDefault="003C7617" w14:paraId="2E2208ED" w14:textId="77777777">
      <w:r>
        <w:rPr>
          <w:noProof/>
        </w:rPr>
        <mc:AlternateContent>
          <mc:Choice Requires="wps">
            <w:drawing>
              <wp:anchor distT="45720" distB="45720" distL="114300" distR="114300" simplePos="0" relativeHeight="251654656" behindDoc="0" locked="0" layoutInCell="1" allowOverlap="1" wp14:anchorId="0D91FC90" wp14:editId="113A419F">
                <wp:simplePos x="0" y="0"/>
                <wp:positionH relativeFrom="column">
                  <wp:posOffset>-567690</wp:posOffset>
                </wp:positionH>
                <wp:positionV relativeFrom="page">
                  <wp:posOffset>6269355</wp:posOffset>
                </wp:positionV>
                <wp:extent cx="6557010" cy="3014345"/>
                <wp:effectExtent l="0" t="0" r="0" b="0"/>
                <wp:wrapSquare wrapText="bothSides"/>
                <wp:docPr id="442802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301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866" w:rsidP="00DC5526" w:rsidRDefault="002D3072" w14:paraId="410D9ABE" w14:textId="77777777">
                            <w:pPr>
                              <w:pStyle w:val="Heading1"/>
                              <w:rPr>
                                <w:color w:val="F0EFFF" w:themeColor="accent6"/>
                                <w:sz w:val="96"/>
                                <w:szCs w:val="96"/>
                              </w:rPr>
                            </w:pPr>
                            <w:r>
                              <w:rPr>
                                <w:color w:val="F0EFFF" w:themeColor="accent6"/>
                                <w:sz w:val="96"/>
                                <w:szCs w:val="96"/>
                              </w:rPr>
                              <w:t>R</w:t>
                            </w:r>
                            <w:r w:rsidR="00811866">
                              <w:rPr>
                                <w:color w:val="F0EFFF" w:themeColor="accent6"/>
                                <w:sz w:val="96"/>
                                <w:szCs w:val="96"/>
                              </w:rPr>
                              <w:t xml:space="preserve">adReach Steering </w:t>
                            </w:r>
                          </w:p>
                          <w:p w:rsidRPr="00DC5526" w:rsidR="007436D5" w:rsidP="00DC5526" w:rsidRDefault="00811866" w14:paraId="3CF45276" w14:textId="49956C65">
                            <w:pPr>
                              <w:pStyle w:val="Heading1"/>
                              <w:rPr>
                                <w:color w:val="F0EFFF" w:themeColor="accent6"/>
                                <w:sz w:val="96"/>
                                <w:szCs w:val="96"/>
                              </w:rPr>
                            </w:pPr>
                            <w:r>
                              <w:rPr>
                                <w:color w:val="F0EFFF" w:themeColor="accent6"/>
                                <w:sz w:val="96"/>
                                <w:szCs w:val="96"/>
                              </w:rPr>
                              <w:t>Group Member</w:t>
                            </w:r>
                          </w:p>
                          <w:p w:rsidRPr="008C424E" w:rsidR="007436D5" w:rsidP="00DC5526" w:rsidRDefault="007436D5" w14:paraId="040C575B" w14:textId="77777777">
                            <w:pPr>
                              <w:pStyle w:val="Heading1"/>
                              <w:rPr>
                                <w:color w:val="F8F7FF" w:themeColor="background2"/>
                                <w:sz w:val="72"/>
                                <w:szCs w:val="72"/>
                              </w:rPr>
                            </w:pPr>
                            <w:r w:rsidRPr="008C424E">
                              <w:rPr>
                                <w:color w:val="F8F7FF" w:themeColor="background2"/>
                              </w:rPr>
                              <w:t>Contributor candidate pack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D91FC90">
                <v:stroke joinstyle="miter"/>
                <v:path gradientshapeok="t" o:connecttype="rect"/>
              </v:shapetype>
              <v:shape id="Text Box 2" style="position:absolute;margin-left:-44.7pt;margin-top:493.65pt;width:516.3pt;height:237.3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">
                <v:textbox>
                  <w:txbxContent>
                    <w:p w:rsidR="00811866" w:rsidP="00DC5526" w:rsidRDefault="002D3072" w14:paraId="410D9ABE" w14:textId="77777777">
                      <w:pPr>
                        <w:pStyle w:val="Heading1"/>
                        <w:rPr>
                          <w:color w:val="F0EFFF" w:themeColor="accent6"/>
                          <w:sz w:val="96"/>
                          <w:szCs w:val="96"/>
                        </w:rPr>
                      </w:pPr>
                      <w:r>
                        <w:rPr>
                          <w:color w:val="F0EFFF" w:themeColor="accent6"/>
                          <w:sz w:val="96"/>
                          <w:szCs w:val="96"/>
                        </w:rPr>
                        <w:t>R</w:t>
                      </w:r>
                      <w:r w:rsidR="00811866">
                        <w:rPr>
                          <w:color w:val="F0EFFF" w:themeColor="accent6"/>
                          <w:sz w:val="96"/>
                          <w:szCs w:val="96"/>
                        </w:rPr>
                        <w:t xml:space="preserve">adReach Steering </w:t>
                      </w:r>
                    </w:p>
                    <w:p w:rsidRPr="00DC5526" w:rsidR="007436D5" w:rsidP="00DC5526" w:rsidRDefault="00811866" w14:paraId="3CF45276" w14:textId="49956C65">
                      <w:pPr>
                        <w:pStyle w:val="Heading1"/>
                        <w:rPr>
                          <w:color w:val="F0EFFF" w:themeColor="accent6"/>
                          <w:sz w:val="96"/>
                          <w:szCs w:val="96"/>
                        </w:rPr>
                      </w:pPr>
                      <w:r>
                        <w:rPr>
                          <w:color w:val="F0EFFF" w:themeColor="accent6"/>
                          <w:sz w:val="96"/>
                          <w:szCs w:val="96"/>
                        </w:rPr>
                        <w:t>Group Member</w:t>
                      </w:r>
                    </w:p>
                    <w:p w:rsidRPr="008C424E" w:rsidR="007436D5" w:rsidP="00DC5526" w:rsidRDefault="007436D5" w14:paraId="040C575B" w14:textId="77777777">
                      <w:pPr>
                        <w:pStyle w:val="Heading1"/>
                        <w:rPr>
                          <w:color w:val="F8F7FF" w:themeColor="background2"/>
                          <w:sz w:val="72"/>
                          <w:szCs w:val="72"/>
                        </w:rPr>
                      </w:pPr>
                      <w:r w:rsidRPr="008C424E">
                        <w:rPr>
                          <w:color w:val="F8F7FF" w:themeColor="background2"/>
                        </w:rPr>
                        <w:t>Contributor candidate pack</w:t>
                      </w:r>
                    </w:p>
                  </w:txbxContent>
                </v:textbox>
                <w10:wrap type="square" anchory="page"/>
              </v:shape>
            </w:pict>
          </mc:Fallback>
        </mc:AlternateContent>
      </w:r>
      <w:r w:rsidR="003821F3">
        <w:br w:type="page"/>
      </w:r>
    </w:p>
    <w:tbl>
      <w:tblPr>
        <w:tblStyle w:val="TableGrid"/>
        <w:tblW w:w="11340" w:type="dxa"/>
        <w:tblInd w:w="-1134" w:type="dxa"/>
        <w:tblBorders>
          <w:bottom w:val="single" w:color="FF3A53" w:themeColor="accent1" w:sz="8" w:space="0"/>
          <w:insideH w:val="none" w:color="auto" w:sz="0" w:space="0"/>
        </w:tblBorders>
        <w:tblLook w:val="04A0" w:firstRow="1" w:lastRow="0" w:firstColumn="1" w:lastColumn="0" w:noHBand="0" w:noVBand="1"/>
      </w:tblPr>
      <w:tblGrid>
        <w:gridCol w:w="992"/>
        <w:gridCol w:w="10348"/>
      </w:tblGrid>
      <w:tr w:rsidR="00BA0D40" w:rsidTr="008F1435" w14:paraId="4B84E78D" w14:textId="77777777">
        <w:trPr>
          <w:cnfStyle w:val="100000000000" w:firstRow="1" w:lastRow="0" w:firstColumn="0" w:lastColumn="0" w:oddVBand="0" w:evenVBand="0" w:oddHBand="0" w:evenHBand="0" w:firstRowFirstColumn="0" w:firstRowLastColumn="0" w:lastRowFirstColumn="0" w:lastRowLastColumn="0"/>
          <w:trHeight w:val="998"/>
        </w:trPr>
        <w:tc>
          <w:tcPr>
            <w:tcW w:w="992" w:type="dxa"/>
            <w:shd w:val="clear" w:color="auto" w:fill="auto"/>
          </w:tcPr>
          <w:p w:rsidRPr="005F43A9" w:rsidR="00BA0D40" w:rsidP="008F1435" w:rsidRDefault="00BA0D40" w14:paraId="6ABD2F28" w14:textId="77777777">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lastRenderedPageBreak/>
              <w:t>01</w:t>
            </w:r>
          </w:p>
        </w:tc>
        <w:tc>
          <w:tcPr>
            <w:tcW w:w="10348" w:type="dxa"/>
            <w:shd w:val="clear" w:color="auto" w:fill="auto"/>
          </w:tcPr>
          <w:p w:rsidRPr="005F43A9" w:rsidR="00BA0D40" w:rsidP="008F1435" w:rsidRDefault="00BA0D40" w14:paraId="76C7012C" w14:textId="77777777">
            <w:pPr>
              <w:pStyle w:val="Heading2"/>
              <w:rPr>
                <w:rFonts w:ascii="Graphik Compact Medium" w:hAnsi="Graphik Compact Medium"/>
                <w:color w:val="FF3A53" w:themeColor="accent1"/>
                <w:sz w:val="56"/>
                <w:szCs w:val="56"/>
              </w:rPr>
            </w:pPr>
            <w:r>
              <w:rPr>
                <w:rFonts w:ascii="Graphik Compact Medium" w:hAnsi="Graphik Compact Medium"/>
                <w:color w:val="FF3A53" w:themeColor="accent1"/>
                <w:sz w:val="56"/>
                <w:szCs w:val="56"/>
              </w:rPr>
              <w:t>Welcome</w:t>
            </w:r>
          </w:p>
        </w:tc>
      </w:tr>
    </w:tbl>
    <w:p w:rsidR="00963F42" w:rsidP="00BA0D40" w:rsidRDefault="00963F42" w14:paraId="44B3DBB9" w14:textId="77777777">
      <w:pPr>
        <w:spacing w:after="160" w:line="259" w:lineRule="auto"/>
      </w:pPr>
    </w:p>
    <w:p w:rsidRPr="00963F42" w:rsidR="00963F42" w:rsidP="00A412E2" w:rsidRDefault="00A412E2" w14:paraId="43011755" w14:textId="7F135440">
      <w:pPr>
        <w:spacing w:before="240" w:after="240"/>
        <w:ind w:left="2835"/>
      </w:pPr>
      <w:r>
        <w:rPr>
          <w:noProof/>
        </w:rPr>
        <w:drawing>
          <wp:anchor distT="144145" distB="144145" distL="144145" distR="144145" simplePos="0" relativeHeight="251657728" behindDoc="1" locked="0" layoutInCell="1" allowOverlap="1" wp14:anchorId="0606A473" wp14:editId="0C49B3AE">
            <wp:simplePos x="0" y="0"/>
            <wp:positionH relativeFrom="column">
              <wp:posOffset>-727075</wp:posOffset>
            </wp:positionH>
            <wp:positionV relativeFrom="page">
              <wp:posOffset>1460500</wp:posOffset>
            </wp:positionV>
            <wp:extent cx="2320290" cy="3479800"/>
            <wp:effectExtent l="0" t="0" r="3810" b="6350"/>
            <wp:wrapTight wrapText="bothSides">
              <wp:wrapPolygon edited="0">
                <wp:start x="0" y="0"/>
                <wp:lineTo x="0" y="21521"/>
                <wp:lineTo x="21458" y="21521"/>
                <wp:lineTo x="21458" y="0"/>
                <wp:lineTo x="0" y="0"/>
              </wp:wrapPolygon>
            </wp:wrapTight>
            <wp:docPr id="1601564186" name="Picture 4" descr="A person in a suit with his arms cros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564186" name="Picture 4" descr="A person in a suit with his arms crossed&#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0290" cy="347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3F42" w:rsidR="00963F42">
        <w:rPr>
          <w:rFonts w:eastAsia="Aptos"/>
        </w:rPr>
        <w:t>It’s a pleasure to welcome you as you explore the opportunity to contribute to the work of the Royal College of Radiologists.  I’m delighted that you’re considering joining our committed community of professionals who contribute their time, skills and experience to support our work.</w:t>
      </w:r>
    </w:p>
    <w:p w:rsidRPr="00963F42" w:rsidR="00963F42" w:rsidP="00A412E2" w:rsidRDefault="00963F42" w14:paraId="1BE8EA87" w14:textId="77777777">
      <w:pPr>
        <w:spacing w:before="240" w:after="240"/>
        <w:ind w:left="2835"/>
        <w:rPr>
          <w:rFonts w:eastAsia="Aptos"/>
        </w:rPr>
      </w:pPr>
      <w:r w:rsidRPr="00963F42">
        <w:rPr>
          <w:rFonts w:eastAsia="Aptos"/>
        </w:rPr>
        <w:t xml:space="preserve">At the RCR, colleagues like you are </w:t>
      </w:r>
      <w:proofErr w:type="gramStart"/>
      <w:r w:rsidRPr="00963F42">
        <w:rPr>
          <w:rFonts w:eastAsia="Aptos"/>
        </w:rPr>
        <w:t>absolutely vital</w:t>
      </w:r>
      <w:proofErr w:type="gramEnd"/>
      <w:r w:rsidRPr="00963F42">
        <w:rPr>
          <w:rFonts w:eastAsia="Aptos"/>
        </w:rPr>
        <w:t xml:space="preserve"> to the work we do. You play a key role in helping us support excellence in medical imaging, interventional radiology and cancer treatment</w:t>
      </w:r>
      <w:r w:rsidR="006E66FA">
        <w:rPr>
          <w:rFonts w:eastAsia="Aptos"/>
        </w:rPr>
        <w:t xml:space="preserve"> - </w:t>
      </w:r>
      <w:r w:rsidRPr="00963F42">
        <w:rPr>
          <w:rFonts w:eastAsia="Aptos"/>
        </w:rPr>
        <w:t>both now and in the future. In contributing your time, expertise, and perspective, your involvement strengthens our impact and supports the delivery of safe, high-quality patient care, which sits at the heart of everything we do.</w:t>
      </w:r>
    </w:p>
    <w:p w:rsidRPr="00963F42" w:rsidR="00963F42" w:rsidP="00A412E2" w:rsidRDefault="00963F42" w14:paraId="5179FDEE" w14:textId="77777777">
      <w:pPr>
        <w:spacing w:before="240" w:after="240"/>
        <w:ind w:left="2835"/>
      </w:pPr>
      <w:r w:rsidRPr="00963F42">
        <w:rPr>
          <w:rFonts w:eastAsia="Aptos"/>
        </w:rPr>
        <w:t>As a Contributor, you will help us deliver the College’s strategic priorities, including providing excellent standards and guidance for the workforce, delivery of high-quality professional learning, and being recognised as the experts in our fields. Your insight and involvement help ensure that our specialties continue to grow in both strength and influence.</w:t>
      </w:r>
    </w:p>
    <w:p w:rsidRPr="00963F42" w:rsidR="00963F42" w:rsidP="00A412E2" w:rsidRDefault="00963F42" w14:paraId="500F78D7" w14:textId="77777777">
      <w:pPr>
        <w:spacing w:before="240" w:after="240"/>
        <w:ind w:left="2835"/>
        <w:rPr>
          <w:rFonts w:eastAsia="Aptos"/>
        </w:rPr>
      </w:pPr>
      <w:r w:rsidRPr="00963F42">
        <w:rPr>
          <w:rFonts w:eastAsia="Aptos"/>
        </w:rPr>
        <w:t>Many of our Contributors have told us they choose to give their time because they want to make a real difference to our specialties. And by getting involved, they’ve also found opportunities to build lasting professional networks and stay connected with peers across the UK and beyond. The same will be true for you.</w:t>
      </w:r>
    </w:p>
    <w:p w:rsidRPr="00963F42" w:rsidR="00963F42" w:rsidP="00A412E2" w:rsidRDefault="00963F42" w14:paraId="7C9BA0BA" w14:textId="77777777">
      <w:pPr>
        <w:spacing w:before="240" w:after="240"/>
        <w:ind w:left="2835"/>
        <w:rPr>
          <w:rFonts w:eastAsia="Aptos"/>
        </w:rPr>
      </w:pPr>
      <w:r w:rsidRPr="00963F42">
        <w:rPr>
          <w:rFonts w:eastAsia="Aptos"/>
        </w:rPr>
        <w:t xml:space="preserve">We’re proud to be a college that works in partnership with its members. Our </w:t>
      </w:r>
      <w:r w:rsidR="00231F16">
        <w:rPr>
          <w:rFonts w:eastAsia="Aptos"/>
        </w:rPr>
        <w:t>C</w:t>
      </w:r>
      <w:r w:rsidRPr="00963F42">
        <w:rPr>
          <w:rFonts w:eastAsia="Aptos"/>
        </w:rPr>
        <w:t>ontributors bring energy, ideas, and commitment that shape our work and our future - and we are stronger because of it.</w:t>
      </w:r>
    </w:p>
    <w:p w:rsidR="00963F42" w:rsidP="00A412E2" w:rsidRDefault="00963F42" w14:paraId="7971EA7D" w14:textId="77777777">
      <w:pPr>
        <w:ind w:left="2835"/>
      </w:pPr>
      <w:r w:rsidRPr="00963F42">
        <w:t>I look forward to the opportunity to work with you.</w:t>
      </w:r>
      <w:r w:rsidRPr="00574F76" w:rsidR="00574F76">
        <w:t xml:space="preserve"> </w:t>
      </w:r>
    </w:p>
    <w:p w:rsidRPr="00963F42" w:rsidR="00464C88" w:rsidP="00A412E2" w:rsidRDefault="00464C88" w14:paraId="223DC568" w14:textId="77777777">
      <w:pPr>
        <w:ind w:left="2835"/>
      </w:pPr>
    </w:p>
    <w:p w:rsidRPr="00963F42" w:rsidR="00963F42" w:rsidP="00A412E2" w:rsidRDefault="00BC5F1D" w14:paraId="36CAF455" w14:textId="77777777">
      <w:pPr>
        <w:ind w:left="2835"/>
      </w:pPr>
      <w:r>
        <w:rPr>
          <w:noProof/>
        </w:rPr>
        <w:drawing>
          <wp:anchor distT="0" distB="0" distL="114300" distR="114300" simplePos="0" relativeHeight="251660800" behindDoc="1" locked="0" layoutInCell="1" allowOverlap="1" wp14:anchorId="03DF636C" wp14:editId="59C9F235">
            <wp:simplePos x="0" y="0"/>
            <wp:positionH relativeFrom="column">
              <wp:posOffset>1591310</wp:posOffset>
            </wp:positionH>
            <wp:positionV relativeFrom="page">
              <wp:posOffset>7093585</wp:posOffset>
            </wp:positionV>
            <wp:extent cx="2030730" cy="705485"/>
            <wp:effectExtent l="0" t="0" r="0" b="0"/>
            <wp:wrapNone/>
            <wp:docPr id="7585033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0730" cy="705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3F42" w:rsidR="00963F42">
        <w:t>With warm wishes</w:t>
      </w:r>
      <w:r w:rsidR="00F34BDC">
        <w:t>,</w:t>
      </w:r>
    </w:p>
    <w:p w:rsidR="00BC5F1D" w:rsidP="00A412E2" w:rsidRDefault="00BC5F1D" w14:paraId="230C3AA5" w14:textId="77777777">
      <w:pPr>
        <w:ind w:left="2835"/>
        <w:rPr>
          <w:b/>
          <w:bCs/>
        </w:rPr>
      </w:pPr>
    </w:p>
    <w:p w:rsidR="00BC5F1D" w:rsidP="00A412E2" w:rsidRDefault="00BC5F1D" w14:paraId="273296A6" w14:textId="77777777">
      <w:pPr>
        <w:ind w:left="2835"/>
        <w:rPr>
          <w:b/>
          <w:bCs/>
        </w:rPr>
      </w:pPr>
    </w:p>
    <w:p w:rsidRPr="00F34BDC" w:rsidR="00963F42" w:rsidP="00A412E2" w:rsidRDefault="00963F42" w14:paraId="5ACA1573" w14:textId="77777777">
      <w:pPr>
        <w:ind w:left="2835"/>
        <w:rPr>
          <w:b/>
          <w:bCs/>
        </w:rPr>
      </w:pPr>
      <w:r w:rsidRPr="00F34BDC">
        <w:rPr>
          <w:b/>
          <w:bCs/>
        </w:rPr>
        <w:t>Dr Stephen Harden</w:t>
      </w:r>
    </w:p>
    <w:p w:rsidRPr="00F34BDC" w:rsidR="00963F42" w:rsidP="00A412E2" w:rsidRDefault="00963F42" w14:paraId="15A5D0FE" w14:textId="77777777">
      <w:pPr>
        <w:ind w:left="2835"/>
        <w:rPr>
          <w:b/>
          <w:bCs/>
        </w:rPr>
      </w:pPr>
      <w:r w:rsidRPr="00F34BDC">
        <w:rPr>
          <w:b/>
          <w:bCs/>
        </w:rPr>
        <w:t>President of The Royal College of Radiologists</w:t>
      </w:r>
    </w:p>
    <w:p w:rsidR="003821F3" w:rsidP="00BC5F1D" w:rsidRDefault="00BA0D40" w14:paraId="154F6F8D" w14:textId="77777777">
      <w:pPr>
        <w:tabs>
          <w:tab w:val="left" w:pos="3495"/>
        </w:tabs>
        <w:spacing w:after="160" w:line="259" w:lineRule="auto"/>
      </w:pPr>
      <w:r>
        <w:br w:type="page"/>
      </w:r>
      <w:r w:rsidR="00BC5F1D">
        <w:lastRenderedPageBreak/>
        <w:tab/>
      </w:r>
    </w:p>
    <w:tbl>
      <w:tblPr>
        <w:tblStyle w:val="TableGrid"/>
        <w:tblW w:w="11340" w:type="dxa"/>
        <w:tblInd w:w="-1134" w:type="dxa"/>
        <w:tblBorders>
          <w:bottom w:val="single" w:color="FF3A53" w:themeColor="accent1" w:sz="8" w:space="0"/>
          <w:insideH w:val="none" w:color="auto" w:sz="0" w:space="0"/>
        </w:tblBorders>
        <w:tblLook w:val="04A0" w:firstRow="1" w:lastRow="0" w:firstColumn="1" w:lastColumn="0" w:noHBand="0" w:noVBand="1"/>
      </w:tblPr>
      <w:tblGrid>
        <w:gridCol w:w="992"/>
        <w:gridCol w:w="10348"/>
      </w:tblGrid>
      <w:tr w:rsidR="005F43A9" w:rsidTr="00BA0D40" w14:paraId="09001995" w14:textId="77777777">
        <w:trPr>
          <w:cnfStyle w:val="100000000000" w:firstRow="1" w:lastRow="0" w:firstColumn="0" w:lastColumn="0" w:oddVBand="0" w:evenVBand="0" w:oddHBand="0" w:evenHBand="0" w:firstRowFirstColumn="0" w:firstRowLastColumn="0" w:lastRowFirstColumn="0" w:lastRowLastColumn="0"/>
          <w:trHeight w:val="998"/>
        </w:trPr>
        <w:tc>
          <w:tcPr>
            <w:tcW w:w="992" w:type="dxa"/>
            <w:shd w:val="clear" w:color="auto" w:fill="auto"/>
          </w:tcPr>
          <w:p w:rsidRPr="005F43A9" w:rsidR="005F43A9" w:rsidP="00DC5526" w:rsidRDefault="005F43A9" w14:paraId="23772E72" w14:textId="77777777">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t>0</w:t>
            </w:r>
            <w:r w:rsidR="00BA0D40">
              <w:rPr>
                <w:rFonts w:ascii="Graphik Compact Medium" w:hAnsi="Graphik Compact Medium"/>
                <w:color w:val="FF3A53" w:themeColor="accent1"/>
                <w:sz w:val="56"/>
                <w:szCs w:val="56"/>
              </w:rPr>
              <w:t>2</w:t>
            </w:r>
          </w:p>
        </w:tc>
        <w:tc>
          <w:tcPr>
            <w:tcW w:w="10348" w:type="dxa"/>
            <w:shd w:val="clear" w:color="auto" w:fill="auto"/>
          </w:tcPr>
          <w:p w:rsidRPr="005F43A9" w:rsidR="005F43A9" w:rsidP="00DC5526" w:rsidRDefault="005F43A9" w14:paraId="2E3D8410" w14:textId="77777777">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t>Role Summary</w:t>
            </w:r>
          </w:p>
        </w:tc>
      </w:tr>
    </w:tbl>
    <w:p w:rsidR="003C7749" w:rsidP="00DC5526" w:rsidRDefault="003C7749" w14:paraId="63E20C58" w14:textId="77777777">
      <w:pPr>
        <w:pStyle w:val="Heading2"/>
      </w:pPr>
    </w:p>
    <w:tbl>
      <w:tblPr>
        <w:tblStyle w:val="TableGrid"/>
        <w:tblW w:w="0" w:type="auto"/>
        <w:tblInd w:w="108" w:type="dxa"/>
        <w:tblBorders>
          <w:insideH w:val="single" w:color="2D053C" w:themeColor="text2" w:sz="8" w:space="0"/>
        </w:tblBorders>
        <w:tblLook w:val="04A0" w:firstRow="1" w:lastRow="0" w:firstColumn="1" w:lastColumn="0" w:noHBand="0" w:noVBand="1"/>
      </w:tblPr>
      <w:tblGrid>
        <w:gridCol w:w="3619"/>
        <w:gridCol w:w="6041"/>
      </w:tblGrid>
      <w:tr w:rsidR="00606175" w:rsidTr="006B3EEF" w14:paraId="7C01E6A0" w14:textId="77777777">
        <w:trPr>
          <w:cnfStyle w:val="100000000000" w:firstRow="1" w:lastRow="0" w:firstColumn="0" w:lastColumn="0" w:oddVBand="0" w:evenVBand="0" w:oddHBand="0" w:evenHBand="0" w:firstRowFirstColumn="0" w:firstRowLastColumn="0" w:lastRowFirstColumn="0" w:lastRowLastColumn="0"/>
        </w:trPr>
        <w:tc>
          <w:tcPr>
            <w:tcW w:w="3686" w:type="dxa"/>
            <w:shd w:val="clear" w:color="auto" w:fill="auto"/>
            <w:tcMar>
              <w:top w:w="113" w:type="dxa"/>
              <w:bottom w:w="113" w:type="dxa"/>
            </w:tcMar>
            <w:vAlign w:val="center"/>
          </w:tcPr>
          <w:p w:rsidRPr="00BB4B7F" w:rsidR="00606175" w:rsidP="00606175" w:rsidRDefault="002D3072" w14:paraId="7200740B" w14:textId="77777777">
            <w:pPr>
              <w:rPr>
                <w:b w:val="0"/>
                <w:bCs/>
                <w:color w:val="2D053C" w:themeColor="text2"/>
              </w:rPr>
            </w:pPr>
            <w:r>
              <w:rPr>
                <w:b w:val="0"/>
                <w:bCs/>
                <w:color w:val="2D053C" w:themeColor="text2"/>
              </w:rPr>
              <w:t>Role</w:t>
            </w:r>
            <w:r w:rsidRPr="00BB4B7F" w:rsidR="00606175">
              <w:rPr>
                <w:b w:val="0"/>
                <w:bCs/>
                <w:color w:val="2D053C" w:themeColor="text2"/>
              </w:rPr>
              <w:t xml:space="preserve"> title:</w:t>
            </w:r>
          </w:p>
        </w:tc>
        <w:tc>
          <w:tcPr>
            <w:tcW w:w="6190" w:type="dxa"/>
            <w:shd w:val="clear" w:color="auto" w:fill="auto"/>
            <w:tcMar>
              <w:top w:w="113" w:type="dxa"/>
              <w:bottom w:w="113" w:type="dxa"/>
            </w:tcMar>
            <w:vAlign w:val="center"/>
          </w:tcPr>
          <w:p w:rsidRPr="005766DE" w:rsidR="00606175" w:rsidP="00606175" w:rsidRDefault="00811866" w14:paraId="6FE5C2B4" w14:textId="77777777">
            <w:pPr>
              <w:rPr>
                <w:color w:val="2D053C" w:themeColor="text2"/>
              </w:rPr>
            </w:pPr>
            <w:r w:rsidRPr="005766DE">
              <w:rPr>
                <w:color w:val="2D053C" w:themeColor="text2"/>
              </w:rPr>
              <w:t>RadReach Steering Group Member</w:t>
            </w:r>
          </w:p>
          <w:p w:rsidR="00811866" w:rsidP="00606175" w:rsidRDefault="00811866" w14:paraId="5DBDDCE3" w14:textId="339ED9BA">
            <w:pPr>
              <w:rPr>
                <w:bCs/>
                <w:color w:val="2D053C" w:themeColor="text2"/>
              </w:rPr>
            </w:pPr>
            <w:r>
              <w:rPr>
                <w:b w:val="0"/>
                <w:bCs/>
                <w:color w:val="2D053C" w:themeColor="text2"/>
              </w:rPr>
              <w:t>1 x clinical radiology</w:t>
            </w:r>
            <w:r w:rsidR="005766DE">
              <w:rPr>
                <w:b w:val="0"/>
                <w:bCs/>
                <w:color w:val="2D053C" w:themeColor="text2"/>
              </w:rPr>
              <w:t xml:space="preserve"> member or Fellow</w:t>
            </w:r>
          </w:p>
          <w:p w:rsidR="00811866" w:rsidP="00606175" w:rsidRDefault="00811866" w14:paraId="51F53150" w14:textId="092BBAC5">
            <w:pPr>
              <w:rPr>
                <w:bCs/>
                <w:color w:val="2D053C" w:themeColor="text2"/>
              </w:rPr>
            </w:pPr>
            <w:r>
              <w:rPr>
                <w:b w:val="0"/>
                <w:bCs/>
                <w:color w:val="2D053C" w:themeColor="text2"/>
              </w:rPr>
              <w:t>1 x clinical oncology</w:t>
            </w:r>
            <w:r w:rsidR="005766DE">
              <w:rPr>
                <w:b w:val="0"/>
                <w:bCs/>
                <w:color w:val="2D053C" w:themeColor="text2"/>
              </w:rPr>
              <w:t xml:space="preserve"> member or Fellow</w:t>
            </w:r>
          </w:p>
          <w:p w:rsidRPr="00BB4B7F" w:rsidR="00811866" w:rsidP="00606175" w:rsidRDefault="00811866" w14:paraId="1670AF4D" w14:textId="4E6F3FF0">
            <w:pPr>
              <w:rPr>
                <w:b w:val="0"/>
                <w:bCs/>
                <w:color w:val="2D053C" w:themeColor="text2"/>
              </w:rPr>
            </w:pPr>
            <w:r>
              <w:rPr>
                <w:b w:val="0"/>
                <w:bCs/>
                <w:color w:val="2D053C" w:themeColor="text2"/>
              </w:rPr>
              <w:t>1 x current</w:t>
            </w:r>
            <w:r w:rsidR="00586A16">
              <w:rPr>
                <w:b w:val="0"/>
                <w:bCs/>
                <w:color w:val="2D053C" w:themeColor="text2"/>
              </w:rPr>
              <w:t xml:space="preserve"> or f</w:t>
            </w:r>
            <w:r>
              <w:rPr>
                <w:b w:val="0"/>
                <w:bCs/>
                <w:color w:val="2D053C" w:themeColor="text2"/>
              </w:rPr>
              <w:t>ormer RadReach mentee</w:t>
            </w:r>
          </w:p>
        </w:tc>
      </w:tr>
      <w:tr w:rsidR="00606175" w:rsidTr="006B3EEF" w14:paraId="301BA1AF" w14:textId="77777777">
        <w:tc>
          <w:tcPr>
            <w:tcW w:w="3686" w:type="dxa"/>
            <w:tcMar>
              <w:top w:w="113" w:type="dxa"/>
              <w:bottom w:w="113" w:type="dxa"/>
            </w:tcMar>
            <w:vAlign w:val="center"/>
          </w:tcPr>
          <w:p w:rsidRPr="00BB4B7F" w:rsidR="00606175" w:rsidP="00606175" w:rsidRDefault="0048083A" w14:paraId="6FF9772B" w14:textId="77777777">
            <w:pPr>
              <w:rPr>
                <w:bCs/>
                <w:color w:val="2D053C" w:themeColor="text2"/>
              </w:rPr>
            </w:pPr>
            <w:r>
              <w:rPr>
                <w:bCs/>
                <w:color w:val="2D053C" w:themeColor="text2"/>
              </w:rPr>
              <w:t>Time Commitment</w:t>
            </w:r>
            <w:r w:rsidRPr="00BB4B7F" w:rsidR="00606175">
              <w:rPr>
                <w:bCs/>
                <w:color w:val="2D053C" w:themeColor="text2"/>
              </w:rPr>
              <w:t>:</w:t>
            </w:r>
          </w:p>
        </w:tc>
        <w:tc>
          <w:tcPr>
            <w:tcW w:w="6190" w:type="dxa"/>
            <w:tcMar>
              <w:top w:w="113" w:type="dxa"/>
              <w:bottom w:w="113" w:type="dxa"/>
            </w:tcMar>
            <w:vAlign w:val="center"/>
          </w:tcPr>
          <w:p w:rsidRPr="00BB4B7F" w:rsidR="00606175" w:rsidP="00606175" w:rsidRDefault="00811866" w14:paraId="505D8DF4" w14:textId="1EBB99C0">
            <w:pPr>
              <w:rPr>
                <w:bCs/>
                <w:color w:val="2D053C" w:themeColor="text2"/>
              </w:rPr>
            </w:pPr>
            <w:r>
              <w:rPr>
                <w:bCs/>
                <w:color w:val="2D053C" w:themeColor="text2"/>
              </w:rPr>
              <w:t>3 years</w:t>
            </w:r>
          </w:p>
        </w:tc>
      </w:tr>
      <w:tr w:rsidR="00606175" w:rsidTr="006B3EEF" w14:paraId="11A90024" w14:textId="77777777">
        <w:trPr>
          <w:trHeight w:val="299"/>
        </w:trPr>
        <w:tc>
          <w:tcPr>
            <w:tcW w:w="3686" w:type="dxa"/>
            <w:tcMar>
              <w:top w:w="113" w:type="dxa"/>
              <w:bottom w:w="113" w:type="dxa"/>
            </w:tcMar>
            <w:vAlign w:val="center"/>
          </w:tcPr>
          <w:p w:rsidRPr="00BB4B7F" w:rsidR="00606175" w:rsidP="00606175" w:rsidRDefault="00606175" w14:paraId="2F167A76" w14:textId="77777777">
            <w:pPr>
              <w:rPr>
                <w:bCs/>
                <w:color w:val="2D053C" w:themeColor="text2"/>
              </w:rPr>
            </w:pPr>
            <w:r w:rsidRPr="003368D4">
              <w:rPr>
                <w:bCs/>
                <w:color w:val="2D053C" w:themeColor="text2"/>
                <w:highlight w:val="yellow"/>
              </w:rPr>
              <w:t>Location:</w:t>
            </w:r>
          </w:p>
        </w:tc>
        <w:tc>
          <w:tcPr>
            <w:tcW w:w="6190" w:type="dxa"/>
            <w:tcMar>
              <w:top w:w="113" w:type="dxa"/>
              <w:bottom w:w="113" w:type="dxa"/>
            </w:tcMar>
            <w:vAlign w:val="center"/>
          </w:tcPr>
          <w:p w:rsidRPr="00BB4B7F" w:rsidR="00606175" w:rsidP="00606175" w:rsidRDefault="00811866" w14:paraId="0C64CA13" w14:textId="30A00B36">
            <w:pPr>
              <w:rPr>
                <w:bCs/>
                <w:color w:val="2D053C" w:themeColor="text2"/>
              </w:rPr>
            </w:pPr>
            <w:r>
              <w:rPr>
                <w:bCs/>
                <w:color w:val="2D053C" w:themeColor="text2"/>
              </w:rPr>
              <w:t>Hybrid – with some attendance at Royal College of Radiologists in London</w:t>
            </w:r>
            <w:r w:rsidR="003368D4">
              <w:rPr>
                <w:bCs/>
                <w:color w:val="2D053C" w:themeColor="text2"/>
              </w:rPr>
              <w:t xml:space="preserve"> </w:t>
            </w:r>
          </w:p>
        </w:tc>
      </w:tr>
      <w:tr w:rsidR="00606175" w:rsidTr="006B3EEF" w14:paraId="3C4EEB8D" w14:textId="77777777">
        <w:tc>
          <w:tcPr>
            <w:tcW w:w="3686" w:type="dxa"/>
            <w:tcMar>
              <w:top w:w="113" w:type="dxa"/>
              <w:bottom w:w="113" w:type="dxa"/>
            </w:tcMar>
            <w:vAlign w:val="center"/>
          </w:tcPr>
          <w:p w:rsidRPr="00BB4B7F" w:rsidR="00606175" w:rsidP="00606175" w:rsidRDefault="00606175" w14:paraId="1B771243" w14:textId="77777777">
            <w:pPr>
              <w:rPr>
                <w:bCs/>
                <w:color w:val="2D053C" w:themeColor="text2"/>
              </w:rPr>
            </w:pPr>
            <w:r w:rsidRPr="00BB4B7F">
              <w:rPr>
                <w:bCs/>
                <w:color w:val="2D053C" w:themeColor="text2"/>
              </w:rPr>
              <w:t>Closing date for applications:</w:t>
            </w:r>
          </w:p>
        </w:tc>
        <w:tc>
          <w:tcPr>
            <w:tcW w:w="6190" w:type="dxa"/>
            <w:tcMar>
              <w:top w:w="113" w:type="dxa"/>
              <w:bottom w:w="113" w:type="dxa"/>
            </w:tcMar>
            <w:vAlign w:val="center"/>
          </w:tcPr>
          <w:p w:rsidRPr="00BB4B7F" w:rsidR="00606175" w:rsidP="00606175" w:rsidRDefault="00586A16" w14:paraId="42045C1F" w14:textId="607B6133">
            <w:pPr>
              <w:rPr>
                <w:bCs/>
                <w:color w:val="2D053C" w:themeColor="text2"/>
              </w:rPr>
            </w:pPr>
            <w:r>
              <w:rPr>
                <w:bCs/>
                <w:color w:val="2D053C" w:themeColor="text2"/>
              </w:rPr>
              <w:t>22</w:t>
            </w:r>
            <w:r w:rsidRPr="00930130">
              <w:rPr>
                <w:bCs/>
                <w:color w:val="2D053C" w:themeColor="text2"/>
                <w:vertAlign w:val="superscript"/>
              </w:rPr>
              <w:t>nd</w:t>
            </w:r>
            <w:r>
              <w:rPr>
                <w:bCs/>
                <w:color w:val="2D053C" w:themeColor="text2"/>
              </w:rPr>
              <w:t xml:space="preserve"> May 2026</w:t>
            </w:r>
          </w:p>
        </w:tc>
      </w:tr>
    </w:tbl>
    <w:p w:rsidR="00606175" w:rsidP="00DC5526" w:rsidRDefault="00606175" w14:paraId="3AAF5558" w14:textId="77777777">
      <w:pPr>
        <w:pStyle w:val="Heading2"/>
      </w:pPr>
    </w:p>
    <w:p w:rsidR="00F9737B" w:rsidP="00DC5526" w:rsidRDefault="00F9258D" w14:paraId="7369D1A1" w14:textId="0EA9A4C7">
      <w:pPr>
        <w:pStyle w:val="Heading2"/>
      </w:pPr>
      <w:r>
        <w:t>Background</w:t>
      </w:r>
    </w:p>
    <w:p w:rsidR="009A40DE" w:rsidP="009A40DE" w:rsidRDefault="009A40DE" w14:paraId="542F13F6" w14:textId="77777777">
      <w:r>
        <w:t xml:space="preserve">A paper by the GMC in 2020 found that doctors from ethnic minority backgrounds were being found to be less appointable to speciality training jobs than white doctors. RadReach was set up in 2021 to encourage and promote inclusion and equity across clinical radiology and clinical oncology. </w:t>
      </w:r>
    </w:p>
    <w:p w:rsidR="009A40DE" w:rsidP="009A40DE" w:rsidRDefault="009A40DE" w14:paraId="2D1DB8CF" w14:textId="77777777">
      <w:r>
        <w:t>There are four pillars which make up the RadReach programme:</w:t>
      </w:r>
    </w:p>
    <w:p w:rsidR="009A40DE" w:rsidP="009A40DE" w:rsidRDefault="009A40DE" w14:paraId="68479B03" w14:textId="77777777">
      <w:pPr>
        <w:pStyle w:val="ListParagraph"/>
        <w:numPr>
          <w:ilvl w:val="0"/>
          <w:numId w:val="32"/>
        </w:numPr>
      </w:pPr>
      <w:r>
        <w:t xml:space="preserve">Outreach- ensuring individuals in education settings are aware of national organisations like Widening Participation Medics Network, IR Juniors and other local ones to support them as they navigate the work experience, application and education phase. </w:t>
      </w:r>
    </w:p>
    <w:p w:rsidR="009A40DE" w:rsidP="009A40DE" w:rsidRDefault="009A40DE" w14:paraId="1E12BCAD" w14:textId="77777777">
      <w:pPr>
        <w:pStyle w:val="ListParagraph"/>
        <w:numPr>
          <w:ilvl w:val="0"/>
          <w:numId w:val="32"/>
        </w:numPr>
      </w:pPr>
      <w:r>
        <w:t>Mentoring- RadReach will support them through mentoring pairing them with an experienced mentor.</w:t>
      </w:r>
    </w:p>
    <w:p w:rsidR="009A40DE" w:rsidP="009A40DE" w:rsidRDefault="009A40DE" w14:paraId="4FDCF29E" w14:textId="77777777">
      <w:pPr>
        <w:pStyle w:val="ListParagraph"/>
        <w:numPr>
          <w:ilvl w:val="0"/>
          <w:numId w:val="32"/>
        </w:numPr>
      </w:pPr>
      <w:r>
        <w:t>Representation- mentoring and coaching will increase confidence and exposure to opportunities. This includes but is not limited to ensuring diversity in the clinical environment, training and education roles, external events and conferences and representation on boards and committees.</w:t>
      </w:r>
    </w:p>
    <w:p w:rsidR="009A40DE" w:rsidP="009A40DE" w:rsidRDefault="009A40DE" w14:paraId="6A5472F5" w14:textId="77777777">
      <w:pPr>
        <w:pStyle w:val="ListParagraph"/>
        <w:numPr>
          <w:ilvl w:val="0"/>
          <w:numId w:val="32"/>
        </w:numPr>
      </w:pPr>
      <w:r>
        <w:t xml:space="preserve">Leadership- so that those in leadership positions may truly reflect the population served. </w:t>
      </w:r>
    </w:p>
    <w:p w:rsidRPr="00D526D1" w:rsidR="00D526D1" w:rsidP="00D526D1" w:rsidRDefault="009A40DE" w14:paraId="2138B0C0" w14:textId="2785DCD7">
      <w:r>
        <w:t xml:space="preserve">Over the last 5 years RadReach has continued to expand its reach, strengthened its infrastructure and deepened its impact. </w:t>
      </w:r>
      <w:r w:rsidRPr="009B73FE" w:rsidR="009B73FE">
        <w:t xml:space="preserve">120 </w:t>
      </w:r>
      <w:r w:rsidRPr="009B73FE">
        <w:t xml:space="preserve">mentees have gone through the mentoring programme with </w:t>
      </w:r>
      <w:r w:rsidRPr="009B73FE" w:rsidR="009B73FE">
        <w:t>42</w:t>
      </w:r>
      <w:r w:rsidRPr="009B73FE">
        <w:t xml:space="preserve"> gone on to secure speciality training positions.</w:t>
      </w:r>
      <w:r>
        <w:t xml:space="preserve"> Our steering group members, patrons and ambassadors have spoken about RadReach at national conferences further raising the profile of the initiative. Through the introduction of the RCR mentoring platform we have been able to support increased number of mentees. The continued partnership with IR Juniors, RCR Fairer Training Fellows and Widening Participation Medics Network has enriched the offer further. </w:t>
      </w:r>
    </w:p>
    <w:p w:rsidR="00DC5526" w:rsidP="00DC5526" w:rsidRDefault="000E5742" w14:paraId="4A18727E" w14:textId="078575FD">
      <w:pPr>
        <w:pStyle w:val="Heading2"/>
      </w:pPr>
      <w:r>
        <w:t>The role</w:t>
      </w:r>
    </w:p>
    <w:p w:rsidR="00C1257D" w:rsidP="000E5742" w:rsidRDefault="00B81244" w14:paraId="7BD08631" w14:textId="18BB47F6">
      <w:r>
        <w:t>The</w:t>
      </w:r>
      <w:r w:rsidR="00781B41">
        <w:t xml:space="preserve"> RadReach chair </w:t>
      </w:r>
      <w:r>
        <w:t>leads the initiative, supported by a steering group. Together they will</w:t>
      </w:r>
      <w:r w:rsidR="00781B41">
        <w:t xml:space="preserve"> discuss, plan and agree the annual </w:t>
      </w:r>
      <w:r w:rsidR="001939D9">
        <w:t xml:space="preserve">programme of activity for RadReach including the annual engagement day, regular webinars and activities and </w:t>
      </w:r>
      <w:r w:rsidR="00A16439">
        <w:t xml:space="preserve">mentoring cohort. </w:t>
      </w:r>
    </w:p>
    <w:p w:rsidR="00781B41" w:rsidP="00781B41" w:rsidRDefault="00781B41" w14:paraId="6E91DC75" w14:textId="77777777">
      <w:r>
        <w:lastRenderedPageBreak/>
        <w:t xml:space="preserve">RadReach is supported by the Professional Networks team at the RCR. </w:t>
      </w:r>
    </w:p>
    <w:p w:rsidRPr="00DB61C4" w:rsidR="00DB61C4" w:rsidP="00930130" w:rsidRDefault="002E02B1" w14:paraId="3D0DC9FF" w14:textId="77777777">
      <w:pPr>
        <w:rPr>
          <w:lang w:val="en-US"/>
        </w:rPr>
      </w:pPr>
      <w:r w:rsidRPr="00DB61C4">
        <w:rPr>
          <w:lang w:val="en-US"/>
        </w:rPr>
        <w:t xml:space="preserve">The steering group is made up of a range of individuals across both facilities ensuring representation at all career stages. We are currently recruiting for the following </w:t>
      </w:r>
      <w:r w:rsidRPr="00DB61C4" w:rsidR="00C1257D">
        <w:rPr>
          <w:lang w:val="en-US"/>
        </w:rPr>
        <w:t>positions:</w:t>
      </w:r>
    </w:p>
    <w:p w:rsidR="00C1257D" w:rsidP="00C1257D" w:rsidRDefault="00C1257D" w14:paraId="39EBCDB0" w14:textId="77D18CA7">
      <w:pPr>
        <w:pStyle w:val="ListParagraph"/>
        <w:numPr>
          <w:ilvl w:val="0"/>
          <w:numId w:val="33"/>
        </w:numPr>
        <w:rPr>
          <w:lang w:val="en-US"/>
        </w:rPr>
      </w:pPr>
      <w:r>
        <w:rPr>
          <w:lang w:val="en-US"/>
        </w:rPr>
        <w:t>Clinical Oncology member/Fellow</w:t>
      </w:r>
    </w:p>
    <w:p w:rsidR="00C1257D" w:rsidP="00C1257D" w:rsidRDefault="00C1257D" w14:paraId="5EBC978D" w14:textId="334C3F70">
      <w:pPr>
        <w:pStyle w:val="ListParagraph"/>
        <w:numPr>
          <w:ilvl w:val="0"/>
          <w:numId w:val="33"/>
        </w:numPr>
        <w:rPr>
          <w:lang w:val="en-US"/>
        </w:rPr>
      </w:pPr>
      <w:r>
        <w:rPr>
          <w:lang w:val="en-US"/>
        </w:rPr>
        <w:t>Clinical Radiology member/Fellow</w:t>
      </w:r>
    </w:p>
    <w:p w:rsidRPr="00C1257D" w:rsidR="00C1257D" w:rsidP="00C1257D" w:rsidRDefault="00C1257D" w14:paraId="23C55869" w14:textId="6BF9635B">
      <w:pPr>
        <w:pStyle w:val="ListParagraph"/>
        <w:numPr>
          <w:ilvl w:val="0"/>
          <w:numId w:val="33"/>
        </w:numPr>
        <w:rPr>
          <w:lang w:val="en-US"/>
        </w:rPr>
      </w:pPr>
      <w:r>
        <w:rPr>
          <w:lang w:val="en-US"/>
        </w:rPr>
        <w:t>Current or previous RadReach mentee</w:t>
      </w:r>
    </w:p>
    <w:p w:rsidRPr="000E5742" w:rsidR="002E02B1" w:rsidP="00C1257D" w:rsidRDefault="002E02B1" w14:paraId="5BBA5148" w14:textId="77777777"/>
    <w:p w:rsidR="00F9258D" w:rsidRDefault="00F9258D" w14:paraId="77361834" w14:textId="714B7886">
      <w:pPr>
        <w:spacing w:after="160" w:line="259" w:lineRule="auto"/>
      </w:pPr>
      <w:r>
        <w:br w:type="page"/>
      </w:r>
    </w:p>
    <w:p w:rsidRPr="00F9258D" w:rsidR="00F9258D" w:rsidP="00F9258D" w:rsidRDefault="00F9258D" w14:paraId="775BB3C6" w14:textId="77777777">
      <w:pPr>
        <w:ind w:left="360"/>
      </w:pPr>
    </w:p>
    <w:tbl>
      <w:tblPr>
        <w:tblStyle w:val="TableGrid"/>
        <w:tblW w:w="11340" w:type="dxa"/>
        <w:tblInd w:w="-1134" w:type="dxa"/>
        <w:tblBorders>
          <w:bottom w:val="single" w:color="FF3A53" w:themeColor="accent1" w:sz="8" w:space="0"/>
          <w:insideH w:val="none" w:color="auto" w:sz="0" w:space="0"/>
        </w:tblBorders>
        <w:tblLook w:val="04A0" w:firstRow="1" w:lastRow="0" w:firstColumn="1" w:lastColumn="0" w:noHBand="0" w:noVBand="1"/>
      </w:tblPr>
      <w:tblGrid>
        <w:gridCol w:w="992"/>
        <w:gridCol w:w="10348"/>
      </w:tblGrid>
      <w:tr w:rsidR="005F43A9" w:rsidTr="00BA0D40" w14:paraId="14F9AF07" w14:textId="77777777">
        <w:trPr>
          <w:cnfStyle w:val="100000000000" w:firstRow="1" w:lastRow="0" w:firstColumn="0" w:lastColumn="0" w:oddVBand="0" w:evenVBand="0" w:oddHBand="0" w:evenHBand="0" w:firstRowFirstColumn="0" w:firstRowLastColumn="0" w:lastRowFirstColumn="0" w:lastRowLastColumn="0"/>
          <w:trHeight w:val="998"/>
        </w:trPr>
        <w:tc>
          <w:tcPr>
            <w:tcW w:w="992" w:type="dxa"/>
            <w:shd w:val="clear" w:color="auto" w:fill="auto"/>
          </w:tcPr>
          <w:p w:rsidRPr="005F43A9" w:rsidR="005F43A9" w:rsidP="004C0EB9" w:rsidRDefault="005F43A9" w14:paraId="3B0E9D9A" w14:textId="13125DB0">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t>0</w:t>
            </w:r>
            <w:r w:rsidR="00BA0D40">
              <w:rPr>
                <w:rFonts w:ascii="Graphik Compact Medium" w:hAnsi="Graphik Compact Medium"/>
                <w:color w:val="FF3A53" w:themeColor="accent1"/>
                <w:sz w:val="56"/>
                <w:szCs w:val="56"/>
              </w:rPr>
              <w:t>3</w:t>
            </w:r>
          </w:p>
        </w:tc>
        <w:tc>
          <w:tcPr>
            <w:tcW w:w="10348" w:type="dxa"/>
            <w:shd w:val="clear" w:color="auto" w:fill="auto"/>
          </w:tcPr>
          <w:p w:rsidRPr="005F43A9" w:rsidR="005F43A9" w:rsidP="004C0EB9" w:rsidRDefault="005F43A9" w14:paraId="3AC0E40E" w14:textId="77777777">
            <w:pPr>
              <w:pStyle w:val="Heading2"/>
              <w:rPr>
                <w:rFonts w:ascii="Graphik Compact Medium" w:hAnsi="Graphik Compact Medium"/>
                <w:color w:val="FF3A53" w:themeColor="accent1"/>
                <w:sz w:val="56"/>
                <w:szCs w:val="56"/>
              </w:rPr>
            </w:pPr>
            <w:r>
              <w:rPr>
                <w:rFonts w:ascii="Graphik Compact Medium" w:hAnsi="Graphik Compact Medium"/>
                <w:color w:val="FF3A53" w:themeColor="accent1"/>
                <w:sz w:val="56"/>
                <w:szCs w:val="56"/>
              </w:rPr>
              <w:t>Key responsibilities</w:t>
            </w:r>
            <w:r w:rsidR="0089300A">
              <w:rPr>
                <w:rFonts w:ascii="Graphik Compact Medium" w:hAnsi="Graphik Compact Medium"/>
                <w:color w:val="FF3A53" w:themeColor="accent1"/>
                <w:sz w:val="56"/>
                <w:szCs w:val="56"/>
              </w:rPr>
              <w:t xml:space="preserve"> and requirements</w:t>
            </w:r>
          </w:p>
        </w:tc>
      </w:tr>
    </w:tbl>
    <w:p w:rsidR="00D00CF1" w:rsidP="00DC5526" w:rsidRDefault="00D00CF1" w14:paraId="49BC4D06" w14:textId="77777777"/>
    <w:p w:rsidRPr="00A520F2" w:rsidR="00A520F2" w:rsidP="00A520F2" w:rsidRDefault="00A520F2" w14:paraId="762549DD" w14:textId="77777777">
      <w:r w:rsidRPr="00A520F2">
        <w:rPr>
          <w:b/>
          <w:bCs/>
          <w:lang w:val="en-US"/>
        </w:rPr>
        <w:t>The RadReach Steering Group will:</w:t>
      </w:r>
      <w:r w:rsidRPr="00A520F2">
        <w:t> </w:t>
      </w:r>
    </w:p>
    <w:p w:rsidRPr="002726CC" w:rsidR="002726CC" w:rsidP="00A520F2" w:rsidRDefault="00A520F2" w14:paraId="38F6748A" w14:textId="062A5B22">
      <w:pPr>
        <w:numPr>
          <w:ilvl w:val="0"/>
          <w:numId w:val="13"/>
        </w:numPr>
      </w:pPr>
      <w:r w:rsidRPr="00A520F2">
        <w:rPr>
          <w:lang w:val="en-US"/>
        </w:rPr>
        <w:t>Ensure the</w:t>
      </w:r>
      <w:r w:rsidR="00482A97">
        <w:rPr>
          <w:lang w:val="en-US"/>
        </w:rPr>
        <w:t>re is</w:t>
      </w:r>
      <w:r w:rsidRPr="00A520F2">
        <w:rPr>
          <w:lang w:val="en-US"/>
        </w:rPr>
        <w:t xml:space="preserve"> effective oversight of RadReach activities</w:t>
      </w:r>
    </w:p>
    <w:p w:rsidRPr="00A520F2" w:rsidR="00A520F2" w:rsidP="00A520F2" w:rsidRDefault="002726CC" w14:paraId="1449268B" w14:textId="36912748">
      <w:pPr>
        <w:numPr>
          <w:ilvl w:val="0"/>
          <w:numId w:val="13"/>
        </w:numPr>
      </w:pPr>
      <w:r>
        <w:rPr>
          <w:lang w:val="en-US"/>
        </w:rPr>
        <w:t>Contribute views and support the development of RadReach</w:t>
      </w:r>
      <w:r w:rsidR="00000903">
        <w:rPr>
          <w:lang w:val="en-US"/>
        </w:rPr>
        <w:t xml:space="preserve"> </w:t>
      </w:r>
      <w:proofErr w:type="spellStart"/>
      <w:r w:rsidR="00000903">
        <w:rPr>
          <w:lang w:val="en-US"/>
        </w:rPr>
        <w:t>programme</w:t>
      </w:r>
      <w:proofErr w:type="spellEnd"/>
      <w:r w:rsidR="00B548FD">
        <w:rPr>
          <w:lang w:val="en-US"/>
        </w:rPr>
        <w:t>.</w:t>
      </w:r>
    </w:p>
    <w:p w:rsidR="0090155C" w:rsidP="00A520F2" w:rsidRDefault="00127479" w14:paraId="008FDC61" w14:textId="6C1E4BE5">
      <w:pPr>
        <w:numPr>
          <w:ilvl w:val="0"/>
          <w:numId w:val="14"/>
        </w:numPr>
      </w:pPr>
      <w:r>
        <w:t xml:space="preserve">Plan, </w:t>
      </w:r>
      <w:r w:rsidR="00DC320E">
        <w:t xml:space="preserve">deliver and evaluation the programme for the annual RadReach engagement </w:t>
      </w:r>
      <w:r w:rsidR="0090155C">
        <w:t>day- usually in February/March.</w:t>
      </w:r>
      <w:r w:rsidR="00EC5D76">
        <w:t xml:space="preserve"> </w:t>
      </w:r>
      <w:r w:rsidRPr="00A520F2" w:rsidR="00A520F2">
        <w:t> </w:t>
      </w:r>
    </w:p>
    <w:p w:rsidR="0090155C" w:rsidP="00A520F2" w:rsidRDefault="0090155C" w14:paraId="311C8E69" w14:textId="77777777">
      <w:pPr>
        <w:numPr>
          <w:ilvl w:val="0"/>
          <w:numId w:val="14"/>
        </w:numPr>
      </w:pPr>
      <w:r>
        <w:t xml:space="preserve">Promote the mentoring programme across networks to ensure </w:t>
      </w:r>
      <w:proofErr w:type="gramStart"/>
      <w:r>
        <w:t>a sufficient number</w:t>
      </w:r>
      <w:proofErr w:type="gramEnd"/>
      <w:r>
        <w:t xml:space="preserve"> and range of diverse applications</w:t>
      </w:r>
    </w:p>
    <w:p w:rsidR="00A520F2" w:rsidP="00A520F2" w:rsidRDefault="0090155C" w14:paraId="55585718" w14:textId="5DBEF922">
      <w:pPr>
        <w:numPr>
          <w:ilvl w:val="0"/>
          <w:numId w:val="14"/>
        </w:numPr>
      </w:pPr>
      <w:r>
        <w:t xml:space="preserve">Review, promote and assist with scoring of applications </w:t>
      </w:r>
      <w:r w:rsidR="00000903">
        <w:t>–</w:t>
      </w:r>
      <w:r>
        <w:t xml:space="preserve"> </w:t>
      </w:r>
      <w:r w:rsidR="00000903">
        <w:t>usually in June</w:t>
      </w:r>
      <w:r w:rsidRPr="00A520F2" w:rsidR="00A520F2">
        <w:t> </w:t>
      </w:r>
    </w:p>
    <w:p w:rsidRPr="00A520F2" w:rsidR="00A520F2" w:rsidP="00A520F2" w:rsidRDefault="00911091" w14:paraId="079016BE" w14:textId="65534616">
      <w:pPr>
        <w:numPr>
          <w:ilvl w:val="0"/>
          <w:numId w:val="16"/>
        </w:numPr>
      </w:pPr>
      <w:r>
        <w:rPr>
          <w:lang w:val="en-US"/>
        </w:rPr>
        <w:t>Review the impact of RadReach and contribute meaningfully to the annual impact report</w:t>
      </w:r>
      <w:proofErr w:type="gramStart"/>
      <w:r>
        <w:rPr>
          <w:lang w:val="en-US"/>
        </w:rPr>
        <w:t xml:space="preserve">. </w:t>
      </w:r>
      <w:r w:rsidRPr="00A520F2" w:rsidR="00A520F2">
        <w:rPr>
          <w:lang w:val="en-US"/>
        </w:rPr>
        <w:t>.</w:t>
      </w:r>
      <w:proofErr w:type="gramEnd"/>
      <w:r w:rsidRPr="00A520F2" w:rsidR="00A520F2">
        <w:t> </w:t>
      </w:r>
    </w:p>
    <w:p w:rsidR="00A520F2" w:rsidP="00A520F2" w:rsidRDefault="00911091" w14:paraId="0BC41C7A" w14:textId="46B49ACD">
      <w:pPr>
        <w:pStyle w:val="ListParagraph"/>
        <w:numPr>
          <w:ilvl w:val="0"/>
          <w:numId w:val="16"/>
        </w:numPr>
        <w:spacing w:after="0"/>
      </w:pPr>
      <w:proofErr w:type="gramStart"/>
      <w:r>
        <w:t xml:space="preserve">Review </w:t>
      </w:r>
      <w:r w:rsidRPr="00A520F2" w:rsidR="00A520F2">
        <w:t xml:space="preserve"> the</w:t>
      </w:r>
      <w:proofErr w:type="gramEnd"/>
      <w:r w:rsidRPr="00A520F2" w:rsidR="00A520F2">
        <w:t xml:space="preserve"> key stakeholders in the RadReach programme and identify </w:t>
      </w:r>
    </w:p>
    <w:p w:rsidR="00A520F2" w:rsidP="00A520F2" w:rsidRDefault="00A520F2" w14:paraId="3DC52481" w14:textId="287AD82E">
      <w:pPr>
        <w:spacing w:after="0"/>
        <w:ind w:left="720"/>
      </w:pPr>
      <w:r w:rsidRPr="00A520F2">
        <w:t>appropriate means of engaging with them. </w:t>
      </w:r>
    </w:p>
    <w:p w:rsidRPr="00A520F2" w:rsidR="00A520F2" w:rsidP="00A520F2" w:rsidRDefault="00A520F2" w14:paraId="2BBE7489" w14:textId="77777777">
      <w:pPr>
        <w:spacing w:after="0"/>
        <w:ind w:left="720"/>
      </w:pPr>
    </w:p>
    <w:p w:rsidR="00A520F2" w:rsidP="00A520F2" w:rsidRDefault="00A520F2" w14:paraId="4F164C84" w14:textId="2F4057F2">
      <w:pPr>
        <w:numPr>
          <w:ilvl w:val="0"/>
          <w:numId w:val="18"/>
        </w:numPr>
      </w:pPr>
      <w:r w:rsidRPr="00A520F2">
        <w:rPr>
          <w:lang w:val="en-US"/>
        </w:rPr>
        <w:t>Identify and approach suitable patrons to support the work and profile of RadReach on a national and international stag</w:t>
      </w:r>
      <w:r w:rsidR="00AB1C79">
        <w:t>e across professional and personal networks</w:t>
      </w:r>
    </w:p>
    <w:p w:rsidRPr="002726CC" w:rsidR="002726CC" w:rsidP="002726CC" w:rsidRDefault="002726CC" w14:paraId="328A9CFF" w14:textId="77777777">
      <w:pPr>
        <w:numPr>
          <w:ilvl w:val="0"/>
          <w:numId w:val="18"/>
        </w:numPr>
        <w:rPr>
          <w:lang w:val="en-US"/>
        </w:rPr>
      </w:pPr>
      <w:r w:rsidRPr="002726CC">
        <w:rPr>
          <w:lang w:val="en-US"/>
        </w:rPr>
        <w:t>Maintain confidentiality and comply with GDPR.</w:t>
      </w:r>
    </w:p>
    <w:p w:rsidRPr="002726CC" w:rsidR="002726CC" w:rsidP="002726CC" w:rsidRDefault="002726CC" w14:paraId="15FB1161" w14:textId="0D7843C8">
      <w:pPr>
        <w:numPr>
          <w:ilvl w:val="0"/>
          <w:numId w:val="18"/>
        </w:numPr>
        <w:rPr>
          <w:lang w:val="en-US"/>
        </w:rPr>
      </w:pPr>
      <w:r w:rsidRPr="002726CC">
        <w:rPr>
          <w:lang w:val="en-US"/>
        </w:rPr>
        <w:t>Attend three meetings per year (virtual unless required)</w:t>
      </w:r>
      <w:r>
        <w:rPr>
          <w:lang w:val="en-US"/>
        </w:rPr>
        <w:t xml:space="preserve"> and on occasion respond via electronic to support decisions for the advancement of RadReach</w:t>
      </w:r>
      <w:r w:rsidRPr="002726CC">
        <w:rPr>
          <w:lang w:val="en-US"/>
        </w:rPr>
        <w:t>.</w:t>
      </w:r>
    </w:p>
    <w:p w:rsidRPr="00DC5526" w:rsidR="00DC5526" w:rsidP="00DC5526" w:rsidRDefault="00DC5526" w14:paraId="08FCB27B" w14:textId="4489749A"/>
    <w:tbl>
      <w:tblPr>
        <w:tblStyle w:val="TableGrid"/>
        <w:tblW w:w="0" w:type="auto"/>
        <w:tblLook w:val="04A0" w:firstRow="1" w:lastRow="0" w:firstColumn="1" w:lastColumn="0" w:noHBand="0" w:noVBand="1"/>
      </w:tblPr>
      <w:tblGrid>
        <w:gridCol w:w="7938"/>
        <w:gridCol w:w="1830"/>
      </w:tblGrid>
      <w:tr w:rsidR="0089300A" w:rsidTr="00DB6FAB" w14:paraId="09C82762" w14:textId="77777777">
        <w:trPr>
          <w:cnfStyle w:val="100000000000" w:firstRow="1" w:lastRow="0" w:firstColumn="0" w:lastColumn="0" w:oddVBand="0" w:evenVBand="0" w:oddHBand="0" w:evenHBand="0" w:firstRowFirstColumn="0" w:firstRowLastColumn="0" w:lastRowFirstColumn="0" w:lastRowLastColumn="0"/>
        </w:trPr>
        <w:tc>
          <w:tcPr>
            <w:tcW w:w="7938" w:type="dxa"/>
            <w:tcBorders>
              <w:right w:val="single" w:color="FF3A53" w:themeColor="accent1" w:sz="8" w:space="0"/>
            </w:tcBorders>
            <w:tcMar>
              <w:top w:w="113" w:type="dxa"/>
              <w:bottom w:w="113" w:type="dxa"/>
            </w:tcMar>
          </w:tcPr>
          <w:p w:rsidRPr="0078357D" w:rsidR="0089300A" w:rsidP="00DB6FAB" w:rsidRDefault="0089300A" w14:paraId="6157CB42" w14:textId="77777777">
            <w:pPr>
              <w:rPr>
                <w:color w:val="2D053C" w:themeColor="text2"/>
              </w:rPr>
            </w:pPr>
            <w:r w:rsidRPr="0078357D">
              <w:rPr>
                <w:color w:val="2D053C" w:themeColor="text2"/>
              </w:rPr>
              <w:t>Knowledge, qualifications and experience</w:t>
            </w:r>
          </w:p>
        </w:tc>
        <w:tc>
          <w:tcPr>
            <w:tcW w:w="1830" w:type="dxa"/>
            <w:tcBorders>
              <w:top w:val="nil"/>
              <w:left w:val="single" w:color="FF3A53" w:themeColor="accent1" w:sz="8" w:space="0"/>
              <w:bottom w:val="single" w:color="FF3A53" w:themeColor="accent1" w:sz="8" w:space="0"/>
            </w:tcBorders>
            <w:tcMar>
              <w:top w:w="113" w:type="dxa"/>
              <w:bottom w:w="113" w:type="dxa"/>
            </w:tcMar>
          </w:tcPr>
          <w:p w:rsidRPr="0078357D" w:rsidR="0089300A" w:rsidP="00DB6FAB" w:rsidRDefault="0089300A" w14:paraId="001D941F" w14:textId="77777777">
            <w:pPr>
              <w:rPr>
                <w:color w:val="2D053C" w:themeColor="text2"/>
              </w:rPr>
            </w:pPr>
            <w:r w:rsidRPr="0078357D">
              <w:rPr>
                <w:color w:val="2D053C" w:themeColor="text2"/>
              </w:rPr>
              <w:t>Essential (E) or Desirable (D)</w:t>
            </w:r>
          </w:p>
        </w:tc>
      </w:tr>
      <w:tr w:rsidR="0089300A" w:rsidTr="00DB6FAB" w14:paraId="3FCC7B3E" w14:textId="77777777">
        <w:tc>
          <w:tcPr>
            <w:tcW w:w="7938" w:type="dxa"/>
            <w:tcBorders>
              <w:right w:val="single" w:color="FF3A53" w:themeColor="accent1" w:sz="8" w:space="0"/>
            </w:tcBorders>
            <w:tcMar>
              <w:top w:w="113" w:type="dxa"/>
              <w:bottom w:w="113" w:type="dxa"/>
            </w:tcMar>
          </w:tcPr>
          <w:p w:rsidRPr="0078357D" w:rsidR="0089300A" w:rsidP="00DB6FAB" w:rsidRDefault="00A149E9" w14:paraId="5E9B7DF8" w14:textId="6AA795CA">
            <w:pPr>
              <w:rPr>
                <w:color w:val="000000" w:themeColor="text1"/>
              </w:rPr>
            </w:pPr>
            <w:r>
              <w:t xml:space="preserve">Understanding of </w:t>
            </w:r>
            <w:r w:rsidR="00B548FD">
              <w:t>equity</w:t>
            </w:r>
            <w:r>
              <w:t>, diversity and inclusion (EDI) principles</w:t>
            </w:r>
          </w:p>
        </w:tc>
        <w:tc>
          <w:tcPr>
            <w:tcW w:w="1830" w:type="dxa"/>
            <w:tcBorders>
              <w:top w:val="single" w:color="FF3A53" w:themeColor="accent1" w:sz="8" w:space="0"/>
              <w:left w:val="single" w:color="FF3A53" w:themeColor="accent1" w:sz="8" w:space="0"/>
              <w:bottom w:val="single" w:color="FF3A53" w:themeColor="accent1" w:sz="8" w:space="0"/>
            </w:tcBorders>
            <w:tcMar>
              <w:top w:w="113" w:type="dxa"/>
              <w:bottom w:w="113" w:type="dxa"/>
            </w:tcMar>
          </w:tcPr>
          <w:p w:rsidRPr="0078357D" w:rsidR="0089300A" w:rsidP="00DB6FAB" w:rsidRDefault="00A149E9" w14:paraId="0E3C711F" w14:textId="5F0C6DA3">
            <w:pPr>
              <w:rPr>
                <w:color w:val="000000" w:themeColor="text1"/>
              </w:rPr>
            </w:pPr>
            <w:r>
              <w:rPr>
                <w:color w:val="000000" w:themeColor="text1"/>
              </w:rPr>
              <w:t>E</w:t>
            </w:r>
          </w:p>
        </w:tc>
      </w:tr>
      <w:tr w:rsidR="0021475C" w:rsidTr="00DB6FAB" w14:paraId="0CFFEF00" w14:textId="77777777">
        <w:tc>
          <w:tcPr>
            <w:tcW w:w="7938" w:type="dxa"/>
            <w:tcBorders>
              <w:right w:val="single" w:color="FF3A53" w:themeColor="accent1" w:sz="8" w:space="0"/>
            </w:tcBorders>
            <w:tcMar>
              <w:top w:w="113" w:type="dxa"/>
              <w:bottom w:w="113" w:type="dxa"/>
            </w:tcMar>
          </w:tcPr>
          <w:p w:rsidR="0021475C" w:rsidP="0021475C" w:rsidRDefault="0021475C" w14:paraId="29169148" w14:textId="527AA99E">
            <w:r>
              <w:rPr>
                <w:color w:val="000000" w:themeColor="text1"/>
              </w:rPr>
              <w:t>Be a Fellow of the RCR currently practising clinical radiology or clinical oncology in the UK</w:t>
            </w:r>
          </w:p>
        </w:tc>
        <w:tc>
          <w:tcPr>
            <w:tcW w:w="1830" w:type="dxa"/>
            <w:tcBorders>
              <w:top w:val="single" w:color="FF3A53" w:themeColor="accent1" w:sz="8" w:space="0"/>
              <w:left w:val="single" w:color="FF3A53" w:themeColor="accent1" w:sz="8" w:space="0"/>
              <w:bottom w:val="single" w:color="FF3A53" w:themeColor="accent1" w:sz="8" w:space="0"/>
            </w:tcBorders>
            <w:tcMar>
              <w:top w:w="113" w:type="dxa"/>
              <w:bottom w:w="113" w:type="dxa"/>
            </w:tcMar>
          </w:tcPr>
          <w:p w:rsidR="0021475C" w:rsidP="0021475C" w:rsidRDefault="0021475C" w14:paraId="61D03EA3" w14:textId="46C9EFE9">
            <w:pPr>
              <w:rPr>
                <w:color w:val="000000" w:themeColor="text1"/>
              </w:rPr>
            </w:pPr>
            <w:r>
              <w:rPr>
                <w:color w:val="000000" w:themeColor="text1"/>
              </w:rPr>
              <w:t>E</w:t>
            </w:r>
          </w:p>
        </w:tc>
      </w:tr>
      <w:tr w:rsidR="0021475C" w:rsidTr="00DB6FAB" w14:paraId="66E8D953" w14:textId="77777777">
        <w:tc>
          <w:tcPr>
            <w:tcW w:w="7938" w:type="dxa"/>
            <w:tcBorders>
              <w:right w:val="single" w:color="FF3A53" w:themeColor="accent1" w:sz="8" w:space="0"/>
            </w:tcBorders>
            <w:tcMar>
              <w:top w:w="113" w:type="dxa"/>
              <w:bottom w:w="113" w:type="dxa"/>
            </w:tcMar>
          </w:tcPr>
          <w:p w:rsidR="0021475C" w:rsidP="0021475C" w:rsidRDefault="0021475C" w14:paraId="4A30C367" w14:textId="51167064">
            <w:r w:rsidRPr="00820CF2">
              <w:t>Demonstrable interest in mentoring</w:t>
            </w:r>
          </w:p>
        </w:tc>
        <w:tc>
          <w:tcPr>
            <w:tcW w:w="1830" w:type="dxa"/>
            <w:tcBorders>
              <w:top w:val="single" w:color="FF3A53" w:themeColor="accent1" w:sz="8" w:space="0"/>
              <w:left w:val="single" w:color="FF3A53" w:themeColor="accent1" w:sz="8" w:space="0"/>
              <w:bottom w:val="single" w:color="FF3A53" w:themeColor="accent1" w:sz="8" w:space="0"/>
            </w:tcBorders>
            <w:tcMar>
              <w:top w:w="113" w:type="dxa"/>
              <w:bottom w:w="113" w:type="dxa"/>
            </w:tcMar>
          </w:tcPr>
          <w:p w:rsidR="0021475C" w:rsidP="0021475C" w:rsidRDefault="00B0789F" w14:paraId="4BC530AA" w14:textId="4C058B7F">
            <w:pPr>
              <w:rPr>
                <w:color w:val="000000" w:themeColor="text1"/>
              </w:rPr>
            </w:pPr>
            <w:r>
              <w:rPr>
                <w:color w:val="000000" w:themeColor="text1"/>
              </w:rPr>
              <w:t>E</w:t>
            </w:r>
          </w:p>
        </w:tc>
      </w:tr>
      <w:tr w:rsidR="0021475C" w:rsidTr="00DB6FAB" w14:paraId="2DFBCA7D" w14:textId="77777777">
        <w:tc>
          <w:tcPr>
            <w:tcW w:w="7938" w:type="dxa"/>
            <w:tcBorders>
              <w:right w:val="single" w:color="FF3A53" w:themeColor="accent1" w:sz="8" w:space="0"/>
            </w:tcBorders>
            <w:tcMar>
              <w:top w:w="113" w:type="dxa"/>
              <w:bottom w:w="113" w:type="dxa"/>
            </w:tcMar>
          </w:tcPr>
          <w:p w:rsidRPr="0078357D" w:rsidR="0021475C" w:rsidP="0021475C" w:rsidRDefault="0021475C" w14:paraId="22A0D038" w14:textId="011593DA">
            <w:pPr>
              <w:rPr>
                <w:color w:val="000000" w:themeColor="text1"/>
              </w:rPr>
            </w:pPr>
            <w:r>
              <w:t>Leadership experience</w:t>
            </w:r>
          </w:p>
        </w:tc>
        <w:tc>
          <w:tcPr>
            <w:tcW w:w="1830" w:type="dxa"/>
            <w:tcBorders>
              <w:top w:val="single" w:color="FF3A53" w:themeColor="accent1" w:sz="8" w:space="0"/>
              <w:left w:val="single" w:color="FF3A53" w:themeColor="accent1" w:sz="8" w:space="0"/>
              <w:bottom w:val="single" w:color="FF3A53" w:themeColor="accent1" w:sz="8" w:space="0"/>
            </w:tcBorders>
            <w:tcMar>
              <w:top w:w="113" w:type="dxa"/>
              <w:bottom w:w="113" w:type="dxa"/>
            </w:tcMar>
          </w:tcPr>
          <w:p w:rsidRPr="0078357D" w:rsidR="0021475C" w:rsidP="0021475C" w:rsidRDefault="0021475C" w14:paraId="0E60ADE4" w14:textId="416BD4A5">
            <w:pPr>
              <w:rPr>
                <w:color w:val="000000" w:themeColor="text1"/>
              </w:rPr>
            </w:pPr>
            <w:r>
              <w:rPr>
                <w:color w:val="000000" w:themeColor="text1"/>
              </w:rPr>
              <w:t>D</w:t>
            </w:r>
          </w:p>
        </w:tc>
      </w:tr>
      <w:tr w:rsidR="0021475C" w:rsidTr="00DB6FAB" w14:paraId="16D49D88" w14:textId="77777777">
        <w:tc>
          <w:tcPr>
            <w:tcW w:w="7938" w:type="dxa"/>
            <w:tcBorders>
              <w:right w:val="single" w:color="FF3A53" w:themeColor="accent1" w:sz="8" w:space="0"/>
            </w:tcBorders>
            <w:tcMar>
              <w:top w:w="113" w:type="dxa"/>
              <w:bottom w:w="113" w:type="dxa"/>
            </w:tcMar>
          </w:tcPr>
          <w:p w:rsidR="0021475C" w:rsidP="0021475C" w:rsidRDefault="0021475C" w14:paraId="022CCABF" w14:textId="69812C09">
            <w:r>
              <w:t>Experience supporting people with widening participation criteria or underrepresented groups</w:t>
            </w:r>
          </w:p>
        </w:tc>
        <w:tc>
          <w:tcPr>
            <w:tcW w:w="1830" w:type="dxa"/>
            <w:tcBorders>
              <w:top w:val="single" w:color="FF3A53" w:themeColor="accent1" w:sz="8" w:space="0"/>
              <w:left w:val="single" w:color="FF3A53" w:themeColor="accent1" w:sz="8" w:space="0"/>
              <w:bottom w:val="single" w:color="FF3A53" w:themeColor="accent1" w:sz="8" w:space="0"/>
            </w:tcBorders>
            <w:tcMar>
              <w:top w:w="113" w:type="dxa"/>
              <w:bottom w:w="113" w:type="dxa"/>
            </w:tcMar>
          </w:tcPr>
          <w:p w:rsidR="0021475C" w:rsidP="0021475C" w:rsidRDefault="0021475C" w14:paraId="0B6AAF52" w14:textId="10F5DA1C">
            <w:pPr>
              <w:rPr>
                <w:color w:val="000000" w:themeColor="text1"/>
              </w:rPr>
            </w:pPr>
            <w:r>
              <w:rPr>
                <w:color w:val="000000" w:themeColor="text1"/>
              </w:rPr>
              <w:t>D</w:t>
            </w:r>
          </w:p>
        </w:tc>
      </w:tr>
      <w:tr w:rsidR="0021475C" w:rsidTr="00DB6FAB" w14:paraId="6CE6F408" w14:textId="77777777">
        <w:tc>
          <w:tcPr>
            <w:tcW w:w="7938" w:type="dxa"/>
            <w:tcBorders>
              <w:right w:val="single" w:color="FF3A53" w:themeColor="accent1" w:sz="8" w:space="0"/>
            </w:tcBorders>
            <w:shd w:val="clear" w:color="auto" w:fill="FFD7DC" w:themeFill="accent1" w:themeFillTint="33"/>
            <w:tcMar>
              <w:top w:w="113" w:type="dxa"/>
              <w:bottom w:w="113" w:type="dxa"/>
            </w:tcMar>
          </w:tcPr>
          <w:p w:rsidRPr="0078357D" w:rsidR="0021475C" w:rsidP="0021475C" w:rsidRDefault="0021475C" w14:paraId="2F93DBE7" w14:textId="77777777">
            <w:pPr>
              <w:rPr>
                <w:b/>
                <w:bCs/>
                <w:color w:val="2D053C" w:themeColor="text2"/>
              </w:rPr>
            </w:pPr>
            <w:r w:rsidRPr="0078357D">
              <w:rPr>
                <w:b/>
                <w:bCs/>
                <w:color w:val="2D053C" w:themeColor="text2"/>
              </w:rPr>
              <w:t>Skills and abilities</w:t>
            </w:r>
          </w:p>
        </w:tc>
        <w:tc>
          <w:tcPr>
            <w:tcW w:w="1830" w:type="dxa"/>
            <w:tcBorders>
              <w:top w:val="single" w:color="FF3A53" w:themeColor="accent1" w:sz="8" w:space="0"/>
              <w:left w:val="single" w:color="FF3A53" w:themeColor="accent1" w:sz="8" w:space="0"/>
              <w:bottom w:val="single" w:color="FF3A53" w:themeColor="accent1" w:sz="8" w:space="0"/>
            </w:tcBorders>
            <w:shd w:val="clear" w:color="auto" w:fill="FFD7DC" w:themeFill="accent1" w:themeFillTint="33"/>
            <w:tcMar>
              <w:top w:w="113" w:type="dxa"/>
              <w:bottom w:w="113" w:type="dxa"/>
            </w:tcMar>
          </w:tcPr>
          <w:p w:rsidRPr="0078357D" w:rsidR="0021475C" w:rsidP="0021475C" w:rsidRDefault="0021475C" w14:paraId="5667F320" w14:textId="77777777">
            <w:pPr>
              <w:rPr>
                <w:color w:val="2D053C" w:themeColor="text2"/>
              </w:rPr>
            </w:pPr>
          </w:p>
        </w:tc>
      </w:tr>
      <w:tr w:rsidR="0021475C" w:rsidTr="00DB6FAB" w14:paraId="26A0565A" w14:textId="77777777">
        <w:tc>
          <w:tcPr>
            <w:tcW w:w="7938" w:type="dxa"/>
            <w:tcBorders>
              <w:bottom w:val="single" w:color="FF3A53" w:themeColor="accent1" w:sz="8" w:space="0"/>
              <w:right w:val="single" w:color="FF3A53" w:themeColor="accent1" w:sz="8" w:space="0"/>
            </w:tcBorders>
            <w:tcMar>
              <w:top w:w="113" w:type="dxa"/>
              <w:bottom w:w="113" w:type="dxa"/>
            </w:tcMar>
          </w:tcPr>
          <w:p w:rsidRPr="007629A9" w:rsidR="0021475C" w:rsidP="0021475C" w:rsidRDefault="0021475C" w14:paraId="732CB5D6" w14:textId="77777777">
            <w:pPr>
              <w:rPr>
                <w:color w:val="000000" w:themeColor="text1"/>
              </w:rPr>
            </w:pPr>
            <w:r>
              <w:rPr>
                <w:color w:val="000000" w:themeColor="text1"/>
              </w:rPr>
              <w:t xml:space="preserve">A commitment to abide by the </w:t>
            </w:r>
            <w:hyperlink w:history="1" r:id="rId13">
              <w:r w:rsidRPr="0076386A">
                <w:rPr>
                  <w:rStyle w:val="Hyperlink"/>
                  <w:noProof/>
                </w:rPr>
                <w:t>Contributor Code of Conduct</w:t>
              </w:r>
            </w:hyperlink>
            <w:r>
              <w:t>.</w:t>
            </w:r>
          </w:p>
        </w:tc>
        <w:tc>
          <w:tcPr>
            <w:tcW w:w="1830" w:type="dxa"/>
            <w:tcBorders>
              <w:top w:val="single" w:color="FF3A53" w:themeColor="accent1" w:sz="8" w:space="0"/>
              <w:left w:val="single" w:color="FF3A53" w:themeColor="accent1" w:sz="8" w:space="0"/>
              <w:bottom w:val="single" w:color="FF3A53" w:themeColor="accent1" w:sz="8" w:space="0"/>
            </w:tcBorders>
            <w:tcMar>
              <w:top w:w="113" w:type="dxa"/>
              <w:bottom w:w="113" w:type="dxa"/>
            </w:tcMar>
          </w:tcPr>
          <w:p w:rsidRPr="007629A9" w:rsidR="0021475C" w:rsidP="0021475C" w:rsidRDefault="0021475C" w14:paraId="1548D858" w14:textId="77777777">
            <w:pPr>
              <w:rPr>
                <w:color w:val="000000" w:themeColor="text1"/>
              </w:rPr>
            </w:pPr>
            <w:r>
              <w:rPr>
                <w:color w:val="000000" w:themeColor="text1"/>
              </w:rPr>
              <w:t>E</w:t>
            </w:r>
          </w:p>
        </w:tc>
      </w:tr>
      <w:tr w:rsidR="0021475C" w:rsidTr="00DB6FAB" w14:paraId="0DD7DFE6" w14:textId="77777777">
        <w:tc>
          <w:tcPr>
            <w:tcW w:w="7938" w:type="dxa"/>
            <w:tcBorders>
              <w:bottom w:val="single" w:color="FF3A53" w:themeColor="accent1" w:sz="8" w:space="0"/>
              <w:right w:val="single" w:color="FF3A53" w:themeColor="accent1" w:sz="8" w:space="0"/>
            </w:tcBorders>
            <w:tcMar>
              <w:top w:w="113" w:type="dxa"/>
              <w:bottom w:w="113" w:type="dxa"/>
            </w:tcMar>
          </w:tcPr>
          <w:p w:rsidR="0021475C" w:rsidP="0021475C" w:rsidRDefault="0021475C" w14:paraId="5CF1AEF4" w14:textId="159CF9BD">
            <w:pPr>
              <w:rPr>
                <w:color w:val="000000" w:themeColor="text1"/>
              </w:rPr>
            </w:pPr>
            <w:r w:rsidRPr="00976C29">
              <w:lastRenderedPageBreak/>
              <w:t>Good interpersonal skills and a proven ability to work in a network setting</w:t>
            </w:r>
          </w:p>
        </w:tc>
        <w:tc>
          <w:tcPr>
            <w:tcW w:w="1830" w:type="dxa"/>
            <w:tcBorders>
              <w:top w:val="single" w:color="FF3A53" w:themeColor="accent1" w:sz="8" w:space="0"/>
              <w:left w:val="single" w:color="FF3A53" w:themeColor="accent1" w:sz="8" w:space="0"/>
              <w:bottom w:val="single" w:color="FF3A53" w:themeColor="accent1" w:sz="8" w:space="0"/>
            </w:tcBorders>
            <w:tcMar>
              <w:top w:w="113" w:type="dxa"/>
              <w:bottom w:w="113" w:type="dxa"/>
            </w:tcMar>
          </w:tcPr>
          <w:p w:rsidR="0021475C" w:rsidP="0021475C" w:rsidRDefault="0021475C" w14:paraId="3ED1B349" w14:textId="373ED779">
            <w:pPr>
              <w:rPr>
                <w:color w:val="000000" w:themeColor="text1"/>
              </w:rPr>
            </w:pPr>
            <w:r>
              <w:rPr>
                <w:color w:val="000000" w:themeColor="text1"/>
              </w:rPr>
              <w:t>E</w:t>
            </w:r>
          </w:p>
        </w:tc>
      </w:tr>
      <w:tr w:rsidR="0021475C" w:rsidTr="00DB6FAB" w14:paraId="3570C71D" w14:textId="77777777">
        <w:trPr>
          <w:trHeight w:val="295"/>
        </w:trPr>
        <w:tc>
          <w:tcPr>
            <w:tcW w:w="7938" w:type="dxa"/>
            <w:tcBorders>
              <w:top w:val="single" w:color="FF3A53" w:themeColor="accent1" w:sz="8" w:space="0"/>
              <w:bottom w:val="single" w:color="FF3A53" w:themeColor="accent1" w:sz="8" w:space="0"/>
              <w:right w:val="single" w:color="FF3A53" w:themeColor="accent1" w:sz="8" w:space="0"/>
            </w:tcBorders>
            <w:tcMar>
              <w:top w:w="113" w:type="dxa"/>
              <w:bottom w:w="113" w:type="dxa"/>
            </w:tcMar>
          </w:tcPr>
          <w:p w:rsidRPr="007629A9" w:rsidR="0021475C" w:rsidP="0021475C" w:rsidRDefault="0021475C" w14:paraId="701D7EE1" w14:textId="59BA0B35">
            <w:pPr>
              <w:rPr>
                <w:color w:val="000000" w:themeColor="text1"/>
              </w:rPr>
            </w:pPr>
            <w:r>
              <w:t>Teamwork, collaboration and engagement</w:t>
            </w:r>
          </w:p>
        </w:tc>
        <w:tc>
          <w:tcPr>
            <w:tcW w:w="1830" w:type="dxa"/>
            <w:tcBorders>
              <w:top w:val="single" w:color="FF3A53" w:themeColor="accent1" w:sz="8" w:space="0"/>
              <w:left w:val="single" w:color="FF3A53" w:themeColor="accent1" w:sz="8" w:space="0"/>
              <w:bottom w:val="single" w:color="FF3A53" w:themeColor="accent1" w:sz="8" w:space="0"/>
            </w:tcBorders>
            <w:tcMar>
              <w:top w:w="113" w:type="dxa"/>
              <w:bottom w:w="113" w:type="dxa"/>
            </w:tcMar>
          </w:tcPr>
          <w:p w:rsidRPr="007629A9" w:rsidR="0021475C" w:rsidP="0021475C" w:rsidRDefault="0021475C" w14:paraId="369962D1" w14:textId="40878783">
            <w:pPr>
              <w:rPr>
                <w:color w:val="000000" w:themeColor="text1"/>
              </w:rPr>
            </w:pPr>
            <w:r>
              <w:rPr>
                <w:color w:val="000000" w:themeColor="text1"/>
              </w:rPr>
              <w:t>E</w:t>
            </w:r>
          </w:p>
        </w:tc>
      </w:tr>
      <w:tr w:rsidR="0021475C" w:rsidTr="00DB6FAB" w14:paraId="17839491" w14:textId="77777777">
        <w:trPr>
          <w:trHeight w:val="295"/>
        </w:trPr>
        <w:tc>
          <w:tcPr>
            <w:tcW w:w="7938" w:type="dxa"/>
            <w:tcBorders>
              <w:top w:val="single" w:color="FF3A53" w:themeColor="accent1" w:sz="8" w:space="0"/>
              <w:bottom w:val="single" w:color="FF3A53" w:themeColor="accent1" w:sz="8" w:space="0"/>
              <w:right w:val="single" w:color="FF3A53" w:themeColor="accent1" w:sz="8" w:space="0"/>
            </w:tcBorders>
            <w:tcMar>
              <w:top w:w="113" w:type="dxa"/>
              <w:bottom w:w="113" w:type="dxa"/>
            </w:tcMar>
          </w:tcPr>
          <w:p w:rsidR="0021475C" w:rsidP="0021475C" w:rsidRDefault="0021475C" w14:paraId="4421C3AB" w14:textId="10E9866D">
            <w:r w:rsidRPr="009F0DF7">
              <w:t>Commitment to fairness, inclusion and improving training experiences</w:t>
            </w:r>
          </w:p>
        </w:tc>
        <w:tc>
          <w:tcPr>
            <w:tcW w:w="1830" w:type="dxa"/>
            <w:tcBorders>
              <w:top w:val="single" w:color="FF3A53" w:themeColor="accent1" w:sz="8" w:space="0"/>
              <w:left w:val="single" w:color="FF3A53" w:themeColor="accent1" w:sz="8" w:space="0"/>
              <w:bottom w:val="single" w:color="FF3A53" w:themeColor="accent1" w:sz="8" w:space="0"/>
            </w:tcBorders>
            <w:tcMar>
              <w:top w:w="113" w:type="dxa"/>
              <w:bottom w:w="113" w:type="dxa"/>
            </w:tcMar>
          </w:tcPr>
          <w:p w:rsidR="0021475C" w:rsidP="0021475C" w:rsidRDefault="0021475C" w14:paraId="5E5C5707" w14:textId="3752985B">
            <w:pPr>
              <w:rPr>
                <w:color w:val="000000" w:themeColor="text1"/>
              </w:rPr>
            </w:pPr>
            <w:r>
              <w:rPr>
                <w:color w:val="000000" w:themeColor="text1"/>
              </w:rPr>
              <w:t>E</w:t>
            </w:r>
          </w:p>
        </w:tc>
      </w:tr>
      <w:tr w:rsidR="0021475C" w:rsidTr="00DB6FAB" w14:paraId="0B8BC889" w14:textId="77777777">
        <w:trPr>
          <w:trHeight w:val="295"/>
        </w:trPr>
        <w:tc>
          <w:tcPr>
            <w:tcW w:w="7938" w:type="dxa"/>
            <w:tcBorders>
              <w:top w:val="single" w:color="FF3A53" w:themeColor="accent1" w:sz="8" w:space="0"/>
              <w:bottom w:val="single" w:color="FF3A53" w:themeColor="accent1" w:sz="8" w:space="0"/>
              <w:right w:val="single" w:color="FF3A53" w:themeColor="accent1" w:sz="8" w:space="0"/>
            </w:tcBorders>
            <w:tcMar>
              <w:top w:w="113" w:type="dxa"/>
              <w:bottom w:w="113" w:type="dxa"/>
            </w:tcMar>
          </w:tcPr>
          <w:p w:rsidRPr="007629A9" w:rsidR="0021475C" w:rsidP="0021475C" w:rsidRDefault="0021475C" w14:paraId="4BC639AB" w14:textId="407C0E8E">
            <w:pPr>
              <w:rPr>
                <w:color w:val="000000" w:themeColor="text1"/>
              </w:rPr>
            </w:pPr>
            <w:r>
              <w:t>Clear verbal and written communication</w:t>
            </w:r>
          </w:p>
        </w:tc>
        <w:tc>
          <w:tcPr>
            <w:tcW w:w="1830" w:type="dxa"/>
            <w:tcBorders>
              <w:top w:val="single" w:color="FF3A53" w:themeColor="accent1" w:sz="8" w:space="0"/>
              <w:left w:val="single" w:color="FF3A53" w:themeColor="accent1" w:sz="8" w:space="0"/>
              <w:bottom w:val="single" w:color="FF3A53" w:themeColor="accent1" w:sz="8" w:space="0"/>
            </w:tcBorders>
            <w:tcMar>
              <w:top w:w="113" w:type="dxa"/>
              <w:bottom w:w="113" w:type="dxa"/>
            </w:tcMar>
          </w:tcPr>
          <w:p w:rsidRPr="007629A9" w:rsidR="0021475C" w:rsidP="0021475C" w:rsidRDefault="0021475C" w14:paraId="0E9F2CF1" w14:textId="258478B0">
            <w:pPr>
              <w:rPr>
                <w:color w:val="000000" w:themeColor="text1"/>
              </w:rPr>
            </w:pPr>
            <w:r>
              <w:rPr>
                <w:color w:val="000000" w:themeColor="text1"/>
              </w:rPr>
              <w:t>E</w:t>
            </w:r>
          </w:p>
        </w:tc>
      </w:tr>
      <w:tr w:rsidR="0021475C" w:rsidTr="00DB6FAB" w14:paraId="62243A19" w14:textId="77777777">
        <w:trPr>
          <w:trHeight w:val="295"/>
        </w:trPr>
        <w:tc>
          <w:tcPr>
            <w:tcW w:w="7938" w:type="dxa"/>
            <w:tcBorders>
              <w:top w:val="single" w:color="FF3A53" w:themeColor="accent1" w:sz="8" w:space="0"/>
              <w:bottom w:val="single" w:color="FF3A53" w:themeColor="accent1" w:sz="8" w:space="0"/>
              <w:right w:val="single" w:color="FF3A53" w:themeColor="accent1" w:sz="8" w:space="0"/>
            </w:tcBorders>
            <w:tcMar>
              <w:top w:w="113" w:type="dxa"/>
              <w:bottom w:w="113" w:type="dxa"/>
            </w:tcMar>
          </w:tcPr>
          <w:p w:rsidRPr="007629A9" w:rsidR="0021475C" w:rsidP="0021475C" w:rsidRDefault="0021475C" w14:paraId="52F7E892" w14:textId="7911A199">
            <w:pPr>
              <w:rPr>
                <w:color w:val="000000" w:themeColor="text1"/>
              </w:rPr>
            </w:pPr>
            <w:r>
              <w:t>Creativity and willingness to explore new ideas</w:t>
            </w:r>
          </w:p>
        </w:tc>
        <w:tc>
          <w:tcPr>
            <w:tcW w:w="1830" w:type="dxa"/>
            <w:tcBorders>
              <w:top w:val="single" w:color="FF3A53" w:themeColor="accent1" w:sz="8" w:space="0"/>
              <w:left w:val="single" w:color="FF3A53" w:themeColor="accent1" w:sz="8" w:space="0"/>
              <w:bottom w:val="single" w:color="FF3A53" w:themeColor="accent1" w:sz="8" w:space="0"/>
            </w:tcBorders>
            <w:tcMar>
              <w:top w:w="113" w:type="dxa"/>
              <w:bottom w:w="113" w:type="dxa"/>
            </w:tcMar>
          </w:tcPr>
          <w:p w:rsidRPr="007629A9" w:rsidR="0021475C" w:rsidP="0021475C" w:rsidRDefault="0021475C" w14:paraId="0BA20847" w14:textId="499B81ED">
            <w:pPr>
              <w:rPr>
                <w:color w:val="000000" w:themeColor="text1"/>
              </w:rPr>
            </w:pPr>
            <w:r>
              <w:rPr>
                <w:color w:val="000000" w:themeColor="text1"/>
              </w:rPr>
              <w:t>E</w:t>
            </w:r>
          </w:p>
        </w:tc>
      </w:tr>
    </w:tbl>
    <w:p w:rsidR="0089300A" w:rsidP="00DC5526" w:rsidRDefault="0089300A" w14:paraId="42937F8C" w14:textId="77777777"/>
    <w:p w:rsidR="0031688B" w:rsidP="0031688B" w:rsidRDefault="0031688B" w14:paraId="2F90F9CC" w14:textId="77777777">
      <w:pPr>
        <w:pStyle w:val="Heading2"/>
      </w:pPr>
      <w:r>
        <w:t>Other Requirements</w:t>
      </w:r>
    </w:p>
    <w:p w:rsidRPr="005766DE" w:rsidR="005766DE" w:rsidP="005766DE" w:rsidRDefault="005766DE" w14:paraId="2BEF839E" w14:textId="19D143E5">
      <w:pPr>
        <w:spacing w:after="0"/>
      </w:pPr>
      <w:r w:rsidRPr="005766DE">
        <w:rPr>
          <w:lang w:val="en-US"/>
        </w:rPr>
        <w:t xml:space="preserve">In </w:t>
      </w:r>
      <w:proofErr w:type="gramStart"/>
      <w:r w:rsidRPr="005766DE">
        <w:rPr>
          <w:lang w:val="en-US"/>
        </w:rPr>
        <w:t>appointing  members</w:t>
      </w:r>
      <w:proofErr w:type="gramEnd"/>
      <w:r w:rsidRPr="005766DE">
        <w:rPr>
          <w:lang w:val="en-US"/>
        </w:rPr>
        <w:t xml:space="preserve"> of the Steering Group, consideration will be given to </w:t>
      </w:r>
      <w:proofErr w:type="gramStart"/>
      <w:r w:rsidRPr="005766DE">
        <w:rPr>
          <w:lang w:val="en-US"/>
        </w:rPr>
        <w:t>candidates’</w:t>
      </w:r>
      <w:proofErr w:type="gramEnd"/>
      <w:r w:rsidRPr="005766DE">
        <w:rPr>
          <w:lang w:val="en-US"/>
        </w:rPr>
        <w:t xml:space="preserve"> lived experience of one or more widening participation characteristics, and their ability to demonstrate a commitment to widening participation in </w:t>
      </w:r>
      <w:r w:rsidR="00F130D4">
        <w:rPr>
          <w:lang w:val="en-US"/>
        </w:rPr>
        <w:t xml:space="preserve">our specialties. </w:t>
      </w:r>
      <w:r w:rsidRPr="005766DE">
        <w:rPr>
          <w:lang w:val="en-US"/>
        </w:rPr>
        <w:t> </w:t>
      </w:r>
      <w:r w:rsidRPr="005766DE">
        <w:t> </w:t>
      </w:r>
    </w:p>
    <w:p w:rsidRPr="005766DE" w:rsidR="005766DE" w:rsidP="005766DE" w:rsidRDefault="005766DE" w14:paraId="1E98FC39" w14:textId="77777777">
      <w:pPr>
        <w:spacing w:after="0"/>
      </w:pPr>
      <w:r w:rsidRPr="005766DE">
        <w:t> </w:t>
      </w:r>
    </w:p>
    <w:p w:rsidRPr="005766DE" w:rsidR="005766DE" w:rsidP="005766DE" w:rsidRDefault="00F130D4" w14:paraId="6E10D68B" w14:textId="0C2671C6">
      <w:pPr>
        <w:spacing w:after="0"/>
      </w:pPr>
      <w:r>
        <w:rPr>
          <w:lang w:val="en-US"/>
        </w:rPr>
        <w:t>W</w:t>
      </w:r>
      <w:r w:rsidRPr="005766DE" w:rsidR="005766DE">
        <w:rPr>
          <w:lang w:val="en-US"/>
        </w:rPr>
        <w:t>idening participation characteristics may include, but are not limited to lived experience of underrepresentation relating to:</w:t>
      </w:r>
      <w:r w:rsidRPr="005766DE" w:rsidR="005766DE">
        <w:t> </w:t>
      </w:r>
    </w:p>
    <w:p w:rsidRPr="005766DE" w:rsidR="005766DE" w:rsidP="005766DE" w:rsidRDefault="005766DE" w14:paraId="17038969" w14:textId="77777777">
      <w:pPr>
        <w:spacing w:after="0"/>
      </w:pPr>
      <w:r w:rsidRPr="005766DE">
        <w:t> </w:t>
      </w:r>
    </w:p>
    <w:p w:rsidRPr="005766DE" w:rsidR="005766DE" w:rsidP="005766DE" w:rsidRDefault="005766DE" w14:paraId="7DBB3ECF" w14:textId="5418782B">
      <w:pPr>
        <w:numPr>
          <w:ilvl w:val="0"/>
          <w:numId w:val="19"/>
        </w:numPr>
        <w:spacing w:after="0"/>
      </w:pPr>
      <w:r w:rsidRPr="005766DE">
        <w:t>​ethnicity (including people from ethnic minority backgrounds</w:t>
      </w:r>
      <w:r w:rsidRPr="005766DE">
        <w:rPr>
          <w:vertAlign w:val="superscript"/>
        </w:rPr>
        <w:t>1</w:t>
      </w:r>
      <w:r w:rsidRPr="005766DE">
        <w:t>)</w:t>
      </w:r>
    </w:p>
    <w:p w:rsidRPr="005766DE" w:rsidR="005766DE" w:rsidP="005766DE" w:rsidRDefault="005766DE" w14:paraId="136577D9" w14:textId="3E396BB4">
      <w:pPr>
        <w:numPr>
          <w:ilvl w:val="0"/>
          <w:numId w:val="20"/>
        </w:numPr>
        <w:spacing w:after="0"/>
      </w:pPr>
      <w:r w:rsidRPr="005766DE">
        <w:t>special educational needs (SEN)</w:t>
      </w:r>
    </w:p>
    <w:p w:rsidRPr="005766DE" w:rsidR="005766DE" w:rsidP="005766DE" w:rsidRDefault="005766DE" w14:paraId="36B381FF" w14:textId="1D2154C4">
      <w:pPr>
        <w:numPr>
          <w:ilvl w:val="0"/>
          <w:numId w:val="21"/>
        </w:numPr>
        <w:spacing w:after="0"/>
      </w:pPr>
      <w:r w:rsidRPr="005766DE">
        <w:t>disability</w:t>
      </w:r>
    </w:p>
    <w:p w:rsidRPr="005766DE" w:rsidR="005766DE" w:rsidP="005766DE" w:rsidRDefault="005766DE" w14:paraId="1F8ED607" w14:textId="4FFE2A3E">
      <w:pPr>
        <w:numPr>
          <w:ilvl w:val="0"/>
          <w:numId w:val="22"/>
        </w:numPr>
        <w:spacing w:after="0"/>
      </w:pPr>
      <w:r w:rsidRPr="005766DE">
        <w:t>speaking English as an additional language</w:t>
      </w:r>
    </w:p>
    <w:p w:rsidRPr="005766DE" w:rsidR="005766DE" w:rsidP="005766DE" w:rsidRDefault="005766DE" w14:paraId="45B57B79" w14:textId="0475BE1C">
      <w:pPr>
        <w:numPr>
          <w:ilvl w:val="0"/>
          <w:numId w:val="23"/>
        </w:numPr>
        <w:spacing w:after="0"/>
      </w:pPr>
      <w:r w:rsidRPr="005766DE">
        <w:t>being estranged from both parents </w:t>
      </w:r>
      <w:proofErr w:type="gramStart"/>
      <w:r w:rsidRPr="005766DE">
        <w:t>or</w:t>
      </w:r>
      <w:proofErr w:type="gramEnd"/>
      <w:r w:rsidRPr="005766DE">
        <w:t> guardians </w:t>
      </w:r>
    </w:p>
    <w:p w:rsidRPr="005766DE" w:rsidR="005766DE" w:rsidP="005766DE" w:rsidRDefault="005766DE" w14:paraId="5E4E9BE2" w14:textId="228DEED8">
      <w:pPr>
        <w:numPr>
          <w:ilvl w:val="0"/>
          <w:numId w:val="24"/>
        </w:numPr>
        <w:spacing w:after="0"/>
      </w:pPr>
      <w:r w:rsidRPr="005766DE">
        <w:t>being in care or otherwise in need</w:t>
      </w:r>
    </w:p>
    <w:p w:rsidRPr="005766DE" w:rsidR="005766DE" w:rsidP="005766DE" w:rsidRDefault="005766DE" w14:paraId="08BF1F85" w14:textId="0367331F">
      <w:pPr>
        <w:numPr>
          <w:ilvl w:val="0"/>
          <w:numId w:val="25"/>
        </w:numPr>
        <w:spacing w:after="0"/>
      </w:pPr>
      <w:r w:rsidRPr="005766DE">
        <w:t>caring responsibilities</w:t>
      </w:r>
    </w:p>
    <w:p w:rsidRPr="005766DE" w:rsidR="005766DE" w:rsidP="005766DE" w:rsidRDefault="005766DE" w14:paraId="2728F2CE" w14:textId="561E7D19">
      <w:pPr>
        <w:numPr>
          <w:ilvl w:val="0"/>
          <w:numId w:val="26"/>
        </w:numPr>
        <w:spacing w:after="0"/>
      </w:pPr>
      <w:r w:rsidRPr="005766DE">
        <w:t>coming from a background where neither parent is in a skilled profession</w:t>
      </w:r>
    </w:p>
    <w:p w:rsidRPr="005766DE" w:rsidR="005766DE" w:rsidP="005766DE" w:rsidRDefault="005766DE" w14:paraId="68F7993B" w14:textId="3A71E153">
      <w:pPr>
        <w:numPr>
          <w:ilvl w:val="0"/>
          <w:numId w:val="27"/>
        </w:numPr>
        <w:spacing w:after="0"/>
      </w:pPr>
      <w:r w:rsidRPr="005766DE">
        <w:t>coming from a background where neither parent has attended university </w:t>
      </w:r>
    </w:p>
    <w:p w:rsidRPr="005766DE" w:rsidR="005766DE" w:rsidP="005766DE" w:rsidRDefault="005766DE" w14:paraId="7DBE68D0" w14:textId="5ABE25C4">
      <w:pPr>
        <w:numPr>
          <w:ilvl w:val="0"/>
          <w:numId w:val="28"/>
        </w:numPr>
        <w:spacing w:after="0"/>
      </w:pPr>
      <w:r w:rsidRPr="005766DE">
        <w:t>experience of economic disadvantage, including eligibility for free school meals </w:t>
      </w:r>
    </w:p>
    <w:p w:rsidR="005766DE" w:rsidP="005766DE" w:rsidRDefault="005766DE" w14:paraId="0CC7E17C" w14:textId="77777777">
      <w:pPr>
        <w:numPr>
          <w:ilvl w:val="0"/>
          <w:numId w:val="29"/>
        </w:numPr>
        <w:spacing w:after="0"/>
      </w:pPr>
      <w:r w:rsidRPr="005766DE">
        <w:t>being an international medical graduate currently working in the UK. </w:t>
      </w:r>
    </w:p>
    <w:p w:rsidR="005766DE" w:rsidP="005766DE" w:rsidRDefault="005766DE" w14:paraId="5E307F36" w14:textId="77777777">
      <w:pPr>
        <w:spacing w:after="0"/>
      </w:pPr>
    </w:p>
    <w:p w:rsidRPr="005766DE" w:rsidR="005766DE" w:rsidP="005766DE" w:rsidRDefault="005766DE" w14:paraId="1228493A" w14:textId="77777777">
      <w:pPr>
        <w:spacing w:after="0"/>
      </w:pPr>
    </w:p>
    <w:p w:rsidRPr="005766DE" w:rsidR="005766DE" w:rsidP="0031688B" w:rsidRDefault="005766DE" w14:paraId="5C6AB26A" w14:textId="126FC4DB">
      <w:pPr>
        <w:rPr>
          <w:sz w:val="18"/>
          <w:szCs w:val="18"/>
        </w:rPr>
      </w:pPr>
      <w:r w:rsidRPr="005766DE">
        <w:rPr>
          <w:vertAlign w:val="superscript"/>
        </w:rPr>
        <w:t>1</w:t>
      </w:r>
      <w:r w:rsidRPr="005766DE">
        <w:t> </w:t>
      </w:r>
      <w:r w:rsidRPr="005766DE">
        <w:rPr>
          <w:sz w:val="18"/>
          <w:szCs w:val="18"/>
        </w:rPr>
        <w:t xml:space="preserve">We recognise that language relating to ethnicity is evolving and that people and communities may use valid different terms to describe their identities. For the purposes of this initiative, and in line with Office for National Statistics guidance, this document uses the term “people from ethnic minority backgrounds” to support a shared understanding, referring to ethnic groups other than White British. This terminology is used as a practical classification rather than a statement about </w:t>
      </w:r>
      <w:proofErr w:type="gramStart"/>
      <w:r w:rsidRPr="005766DE">
        <w:rPr>
          <w:sz w:val="18"/>
          <w:szCs w:val="18"/>
        </w:rPr>
        <w:t>identity, and</w:t>
      </w:r>
      <w:proofErr w:type="gramEnd"/>
      <w:r w:rsidRPr="005766DE">
        <w:rPr>
          <w:sz w:val="18"/>
          <w:szCs w:val="18"/>
        </w:rPr>
        <w:t xml:space="preserve"> is adopted to maintain consistency with national data standards and reporting frameworks. </w:t>
      </w:r>
    </w:p>
    <w:p w:rsidR="00FD76E7" w:rsidRDefault="00FD76E7" w14:paraId="64838CEB" w14:textId="33E18575">
      <w:pPr>
        <w:spacing w:after="160" w:line="259" w:lineRule="auto"/>
      </w:pPr>
      <w:r>
        <w:br w:type="page"/>
      </w:r>
    </w:p>
    <w:p w:rsidR="00684A51" w:rsidP="00DC5526" w:rsidRDefault="00684A51" w14:paraId="6DC9A315" w14:textId="77777777"/>
    <w:tbl>
      <w:tblPr>
        <w:tblStyle w:val="TableGrid"/>
        <w:tblW w:w="11340" w:type="dxa"/>
        <w:tblInd w:w="-1134" w:type="dxa"/>
        <w:tblBorders>
          <w:bottom w:val="single" w:color="FF3A53" w:themeColor="accent1" w:sz="8" w:space="0"/>
          <w:insideH w:val="none" w:color="auto" w:sz="0" w:space="0"/>
        </w:tblBorders>
        <w:tblLook w:val="04A0" w:firstRow="1" w:lastRow="0" w:firstColumn="1" w:lastColumn="0" w:noHBand="0" w:noVBand="1"/>
      </w:tblPr>
      <w:tblGrid>
        <w:gridCol w:w="992"/>
        <w:gridCol w:w="10348"/>
      </w:tblGrid>
      <w:tr w:rsidR="005F43A9" w:rsidTr="00BA0D40" w14:paraId="3395C3C2" w14:textId="77777777">
        <w:trPr>
          <w:cnfStyle w:val="100000000000" w:firstRow="1" w:lastRow="0" w:firstColumn="0" w:lastColumn="0" w:oddVBand="0" w:evenVBand="0" w:oddHBand="0" w:evenHBand="0" w:firstRowFirstColumn="0" w:firstRowLastColumn="0" w:lastRowFirstColumn="0" w:lastRowLastColumn="0"/>
          <w:trHeight w:val="431"/>
        </w:trPr>
        <w:tc>
          <w:tcPr>
            <w:tcW w:w="992" w:type="dxa"/>
            <w:shd w:val="clear" w:color="auto" w:fill="auto"/>
          </w:tcPr>
          <w:p w:rsidRPr="005F43A9" w:rsidR="005F43A9" w:rsidP="004C0EB9" w:rsidRDefault="005F43A9" w14:paraId="25C20FD4" w14:textId="77777777">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t>0</w:t>
            </w:r>
            <w:r w:rsidR="00BA0D40">
              <w:rPr>
                <w:rFonts w:ascii="Graphik Compact Medium" w:hAnsi="Graphik Compact Medium"/>
                <w:color w:val="FF3A53" w:themeColor="accent1"/>
                <w:sz w:val="56"/>
                <w:szCs w:val="56"/>
              </w:rPr>
              <w:t>4</w:t>
            </w:r>
          </w:p>
        </w:tc>
        <w:tc>
          <w:tcPr>
            <w:tcW w:w="10348" w:type="dxa"/>
            <w:shd w:val="clear" w:color="auto" w:fill="auto"/>
          </w:tcPr>
          <w:p w:rsidRPr="005F43A9" w:rsidR="005F43A9" w:rsidP="004C0EB9" w:rsidRDefault="005F43A9" w14:paraId="20E6068B" w14:textId="77777777">
            <w:pPr>
              <w:pStyle w:val="Heading2"/>
              <w:rPr>
                <w:rFonts w:ascii="Graphik Compact Medium" w:hAnsi="Graphik Compact Medium"/>
                <w:color w:val="FF3A53" w:themeColor="accent1"/>
                <w:sz w:val="56"/>
                <w:szCs w:val="56"/>
              </w:rPr>
            </w:pPr>
            <w:r>
              <w:rPr>
                <w:rFonts w:ascii="Graphik Compact Medium" w:hAnsi="Graphik Compact Medium"/>
                <w:color w:val="FF3A53" w:themeColor="accent1"/>
                <w:sz w:val="56"/>
                <w:szCs w:val="56"/>
              </w:rPr>
              <w:t>Commitment and conditions</w:t>
            </w:r>
          </w:p>
        </w:tc>
      </w:tr>
    </w:tbl>
    <w:p w:rsidR="00684A51" w:rsidP="00DC5526" w:rsidRDefault="00684A51" w14:paraId="1383CB56" w14:textId="77777777"/>
    <w:p w:rsidR="003E398A" w:rsidP="003E398A" w:rsidRDefault="003E398A" w14:paraId="5558F6C5" w14:textId="77777777">
      <w:r w:rsidRPr="0097149D">
        <w:t xml:space="preserve">Contributors at the RCR play a vital role in supporting the College’s initiatives and driving its progress. </w:t>
      </w:r>
      <w:r w:rsidRPr="00135C89">
        <w:t xml:space="preserve">Although </w:t>
      </w:r>
      <w:r>
        <w:t>our Contributor</w:t>
      </w:r>
      <w:r w:rsidRPr="00135C89">
        <w:t xml:space="preserve"> positions are undertaken on a voluntary basis, </w:t>
      </w:r>
      <w:r>
        <w:t xml:space="preserve">each role has optimal impact when Contributors dedicate sufficient time to fulfilling the responsibilities entrusted to them.  </w:t>
      </w:r>
    </w:p>
    <w:p w:rsidR="00FA4491" w:rsidP="00C23DDE" w:rsidRDefault="00C23DDE" w14:paraId="00839A94" w14:textId="0058CAE3">
      <w:r w:rsidRPr="00C23DDE">
        <w:t>Members</w:t>
      </w:r>
      <w:r w:rsidR="00FA4491">
        <w:t xml:space="preserve"> of the RadReach steering group</w:t>
      </w:r>
      <w:r w:rsidRPr="00C23DDE">
        <w:t xml:space="preserve"> are expected to attend</w:t>
      </w:r>
      <w:r w:rsidR="00FA4491">
        <w:t xml:space="preserve"> quarterly</w:t>
      </w:r>
      <w:r w:rsidRPr="00C23DDE">
        <w:t xml:space="preserve"> Steering Group meetings per year and</w:t>
      </w:r>
      <w:r w:rsidR="00FA4491">
        <w:t xml:space="preserve"> to be available to </w:t>
      </w:r>
      <w:proofErr w:type="gramStart"/>
      <w:r w:rsidR="00FA4491">
        <w:t xml:space="preserve">make </w:t>
      </w:r>
      <w:r w:rsidRPr="00C23DDE">
        <w:t xml:space="preserve"> decisions</w:t>
      </w:r>
      <w:proofErr w:type="gramEnd"/>
      <w:r w:rsidRPr="00C23DDE">
        <w:t xml:space="preserve"> made electronically between meetings.</w:t>
      </w:r>
    </w:p>
    <w:p w:rsidR="00C23DDE" w:rsidP="00C23DDE" w:rsidRDefault="00FA4491" w14:paraId="58D5F4E3" w14:textId="6F418E19">
      <w:r>
        <w:t xml:space="preserve">Members </w:t>
      </w:r>
      <w:r w:rsidRPr="00C23DDE" w:rsidR="00C23DDE">
        <w:t xml:space="preserve">must uphold the Steering Group’s purpose and Terms of Reference, support </w:t>
      </w:r>
      <w:proofErr w:type="spellStart"/>
      <w:r w:rsidRPr="00C23DDE" w:rsidR="00C23DDE">
        <w:t>RadReach’s</w:t>
      </w:r>
      <w:proofErr w:type="spellEnd"/>
      <w:r w:rsidRPr="00C23DDE" w:rsidR="00C23DDE">
        <w:t xml:space="preserve"> mentoring, outreach and professional development activities, and actively promote the programme within their networks. </w:t>
      </w:r>
    </w:p>
    <w:p w:rsidR="00FB526A" w:rsidRDefault="00FB526A" w14:paraId="63C884E9" w14:textId="77777777">
      <w:pPr>
        <w:spacing w:after="160" w:line="259" w:lineRule="auto"/>
      </w:pPr>
    </w:p>
    <w:p w:rsidR="00FD76E7" w:rsidRDefault="00FB526A" w14:paraId="2A288943" w14:textId="1E9FD436">
      <w:pPr>
        <w:spacing w:after="160" w:line="259" w:lineRule="auto"/>
      </w:pPr>
      <w:r>
        <w:rPr>
          <w:noProof/>
        </w:rPr>
        <w:drawing>
          <wp:anchor distT="0" distB="0" distL="114300" distR="114300" simplePos="0" relativeHeight="251661824" behindDoc="0" locked="1" layoutInCell="1" allowOverlap="1" wp14:anchorId="749CCEDE" wp14:editId="0D7A856F">
            <wp:simplePos x="0" y="0"/>
            <wp:positionH relativeFrom="column">
              <wp:posOffset>-881380</wp:posOffset>
            </wp:positionH>
            <wp:positionV relativeFrom="page">
              <wp:posOffset>5048250</wp:posOffset>
            </wp:positionV>
            <wp:extent cx="7543800" cy="4895850"/>
            <wp:effectExtent l="0" t="0" r="0" b="0"/>
            <wp:wrapNone/>
            <wp:docPr id="250093684" name="Picture 5" descr="A person sitting in a chair and talking to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93684" name="Picture 5" descr="A person sitting in a chair and talking to a group of peopl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43800" cy="4895850"/>
                    </a:xfrm>
                    <a:prstGeom prst="rect">
                      <a:avLst/>
                    </a:prstGeom>
                  </pic:spPr>
                </pic:pic>
              </a:graphicData>
            </a:graphic>
            <wp14:sizeRelH relativeFrom="margin">
              <wp14:pctWidth>0</wp14:pctWidth>
            </wp14:sizeRelH>
            <wp14:sizeRelV relativeFrom="margin">
              <wp14:pctHeight>0</wp14:pctHeight>
            </wp14:sizeRelV>
          </wp:anchor>
        </w:drawing>
      </w:r>
      <w:r w:rsidR="00FD76E7">
        <w:br w:type="page"/>
      </w:r>
    </w:p>
    <w:p w:rsidR="00FD76E7" w:rsidP="00C23DDE" w:rsidRDefault="00FD76E7" w14:paraId="7F9292C4" w14:textId="1A61D0B2"/>
    <w:p w:rsidRPr="00C23DDE" w:rsidR="00FD76E7" w:rsidP="00C23DDE" w:rsidRDefault="00FD76E7" w14:paraId="15DBFF65" w14:textId="3CBBE73E"/>
    <w:tbl>
      <w:tblPr>
        <w:tblStyle w:val="TableGrid"/>
        <w:tblW w:w="11340" w:type="dxa"/>
        <w:tblInd w:w="-1134" w:type="dxa"/>
        <w:tblBorders>
          <w:bottom w:val="single" w:color="FF3A53" w:themeColor="accent1" w:sz="8" w:space="0"/>
          <w:insideH w:val="none" w:color="auto" w:sz="0" w:space="0"/>
        </w:tblBorders>
        <w:tblLook w:val="04A0" w:firstRow="1" w:lastRow="0" w:firstColumn="1" w:lastColumn="0" w:noHBand="0" w:noVBand="1"/>
      </w:tblPr>
      <w:tblGrid>
        <w:gridCol w:w="992"/>
        <w:gridCol w:w="10348"/>
      </w:tblGrid>
      <w:tr w:rsidR="005F43A9" w:rsidTr="00BA0D40" w14:paraId="49247708" w14:textId="77777777">
        <w:trPr>
          <w:cnfStyle w:val="100000000000" w:firstRow="1" w:lastRow="0" w:firstColumn="0" w:lastColumn="0" w:oddVBand="0" w:evenVBand="0" w:oddHBand="0" w:evenHBand="0" w:firstRowFirstColumn="0" w:firstRowLastColumn="0" w:lastRowFirstColumn="0" w:lastRowLastColumn="0"/>
          <w:trHeight w:val="431"/>
        </w:trPr>
        <w:tc>
          <w:tcPr>
            <w:tcW w:w="992" w:type="dxa"/>
            <w:shd w:val="clear" w:color="auto" w:fill="auto"/>
          </w:tcPr>
          <w:p w:rsidRPr="005F43A9" w:rsidR="005F43A9" w:rsidP="004C0EB9" w:rsidRDefault="005F43A9" w14:paraId="19243BB0" w14:textId="350BA3BB">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t>0</w:t>
            </w:r>
            <w:r w:rsidR="00BA0D40">
              <w:rPr>
                <w:rFonts w:ascii="Graphik Compact Medium" w:hAnsi="Graphik Compact Medium"/>
                <w:color w:val="FF3A53" w:themeColor="accent1"/>
                <w:sz w:val="56"/>
                <w:szCs w:val="56"/>
              </w:rPr>
              <w:t>5</w:t>
            </w:r>
          </w:p>
        </w:tc>
        <w:tc>
          <w:tcPr>
            <w:tcW w:w="10348" w:type="dxa"/>
            <w:shd w:val="clear" w:color="auto" w:fill="auto"/>
          </w:tcPr>
          <w:p w:rsidRPr="005F43A9" w:rsidR="005F43A9" w:rsidP="004C0EB9" w:rsidRDefault="005F43A9" w14:paraId="1E128FD4" w14:textId="77777777">
            <w:pPr>
              <w:pStyle w:val="Heading2"/>
              <w:rPr>
                <w:rFonts w:ascii="Graphik Compact Medium" w:hAnsi="Graphik Compact Medium"/>
                <w:color w:val="FF3A53" w:themeColor="accent1"/>
                <w:sz w:val="56"/>
                <w:szCs w:val="56"/>
              </w:rPr>
            </w:pPr>
            <w:r>
              <w:rPr>
                <w:rFonts w:ascii="Graphik Compact Medium" w:hAnsi="Graphik Compact Medium"/>
                <w:color w:val="FF3A53" w:themeColor="accent1"/>
                <w:sz w:val="56"/>
                <w:szCs w:val="56"/>
              </w:rPr>
              <w:t xml:space="preserve">Support </w:t>
            </w:r>
            <w:r w:rsidR="0089300A">
              <w:rPr>
                <w:rFonts w:ascii="Graphik Compact Medium" w:hAnsi="Graphik Compact Medium"/>
                <w:color w:val="FF3A53" w:themeColor="accent1"/>
                <w:sz w:val="56"/>
                <w:szCs w:val="56"/>
              </w:rPr>
              <w:t>and benefits of the role</w:t>
            </w:r>
          </w:p>
        </w:tc>
      </w:tr>
    </w:tbl>
    <w:p w:rsidR="005F62D4" w:rsidP="00DC5526" w:rsidRDefault="005F62D4" w14:paraId="1E42A5AA" w14:textId="58C81DE8"/>
    <w:p w:rsidR="00684A51" w:rsidP="00684A51" w:rsidRDefault="0089300A" w14:paraId="2626ABF8" w14:textId="38494EC2">
      <w:pPr>
        <w:pStyle w:val="Heading2"/>
      </w:pPr>
      <w:r>
        <w:t>Support provided to the role</w:t>
      </w:r>
    </w:p>
    <w:p w:rsidR="00D175FC" w:rsidP="00D175FC" w:rsidRDefault="00D175FC" w14:paraId="34A0044A" w14:textId="2FC37B74">
      <w:pPr>
        <w:rPr>
          <w:noProof/>
        </w:rPr>
      </w:pPr>
      <w:r w:rsidRPr="0076386A">
        <w:rPr>
          <w:noProof/>
        </w:rPr>
        <w:t xml:space="preserve">The RCR will offer you strong support, ensuring that you are informed, feel valued, and are equipped to fulfil your role.  </w:t>
      </w:r>
    </w:p>
    <w:p w:rsidR="00D175FC" w:rsidP="00D175FC" w:rsidRDefault="00D175FC" w14:paraId="79D15163" w14:textId="3C87E846">
      <w:pPr>
        <w:rPr>
          <w:noProof/>
        </w:rPr>
      </w:pPr>
      <w:r w:rsidRPr="0076386A">
        <w:rPr>
          <w:noProof/>
        </w:rPr>
        <w:t xml:space="preserve">This includes: </w:t>
      </w:r>
    </w:p>
    <w:p w:rsidRPr="0076386A" w:rsidR="00D175FC" w:rsidP="00D175FC" w:rsidRDefault="00D175FC" w14:paraId="6E2C403E" w14:textId="30D249A4">
      <w:pPr>
        <w:pStyle w:val="ListParagraph"/>
        <w:rPr>
          <w:noProof/>
        </w:rPr>
      </w:pPr>
      <w:r>
        <w:rPr>
          <w:noProof/>
        </w:rPr>
        <w:t>information and administrative support provided by</w:t>
      </w:r>
      <w:r w:rsidR="005F62D4">
        <w:rPr>
          <w:noProof/>
        </w:rPr>
        <w:t xml:space="preserve"> Professional Networks Team</w:t>
      </w:r>
    </w:p>
    <w:p w:rsidR="00D175FC" w:rsidP="00D175FC" w:rsidRDefault="00D175FC" w14:paraId="32A97F56" w14:textId="7BD7E2FF">
      <w:pPr>
        <w:pStyle w:val="ListParagraph"/>
        <w:rPr>
          <w:noProof/>
        </w:rPr>
      </w:pPr>
      <w:r w:rsidRPr="0076386A">
        <w:rPr>
          <w:noProof/>
        </w:rPr>
        <w:t>regular engagement opportunities with RCR staff and fellow Contributors</w:t>
      </w:r>
      <w:r>
        <w:rPr>
          <w:noProof/>
        </w:rPr>
        <w:t>,</w:t>
      </w:r>
    </w:p>
    <w:p w:rsidR="00D175FC" w:rsidP="00D175FC" w:rsidRDefault="00D175FC" w14:paraId="2B86E6FA" w14:textId="0CA8B21D">
      <w:pPr>
        <w:pStyle w:val="ListParagraph"/>
        <w:rPr>
          <w:noProof/>
        </w:rPr>
      </w:pPr>
      <w:r w:rsidRPr="0076386A">
        <w:rPr>
          <w:noProof/>
        </w:rPr>
        <w:t>RCR's Contributor Officer, providing high-level support for all Contributors</w:t>
      </w:r>
      <w:r>
        <w:rPr>
          <w:noProof/>
        </w:rPr>
        <w:t>,</w:t>
      </w:r>
    </w:p>
    <w:p w:rsidR="00D175FC" w:rsidP="00D175FC" w:rsidRDefault="00D175FC" w14:paraId="7157CB66" w14:textId="73D44AD9">
      <w:pPr>
        <w:pStyle w:val="ListParagraph"/>
        <w:rPr>
          <w:noProof/>
        </w:rPr>
      </w:pPr>
      <w:r>
        <w:rPr>
          <w:noProof/>
        </w:rPr>
        <w:t>the opportunity to attend induction sessions, providing you with all relevant information to fulfil your role effectively,</w:t>
      </w:r>
    </w:p>
    <w:p w:rsidR="005F62D4" w:rsidP="005F62D4" w:rsidRDefault="00FB526A" w14:paraId="54638A7A" w14:textId="16E73CC4">
      <w:pPr>
        <w:pStyle w:val="ListParagraph"/>
        <w:rPr>
          <w:noProof/>
        </w:rPr>
      </w:pPr>
      <w:r>
        <w:rPr>
          <w:noProof/>
        </w:rPr>
        <mc:AlternateContent>
          <mc:Choice Requires="wps">
            <w:drawing>
              <wp:anchor distT="45720" distB="45720" distL="114300" distR="114300" simplePos="0" relativeHeight="251662848" behindDoc="0" locked="0" layoutInCell="1" allowOverlap="1" wp14:anchorId="44248FD3" wp14:editId="7662AA28">
                <wp:simplePos x="0" y="0"/>
                <wp:positionH relativeFrom="column">
                  <wp:posOffset>-100330</wp:posOffset>
                </wp:positionH>
                <wp:positionV relativeFrom="page">
                  <wp:posOffset>4191000</wp:posOffset>
                </wp:positionV>
                <wp:extent cx="1896745" cy="466725"/>
                <wp:effectExtent l="0" t="0" r="0" b="0"/>
                <wp:wrapNone/>
                <wp:docPr id="1540966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896745" cy="466725"/>
                        </a:xfrm>
                        <a:prstGeom prst="rect">
                          <a:avLst/>
                        </a:prstGeom>
                        <a:noFill/>
                        <a:ln w="9525">
                          <a:noFill/>
                          <a:miter lim="800000"/>
                          <a:headEnd/>
                          <a:tailEnd/>
                        </a:ln>
                      </wps:spPr>
                      <wps:txbx>
                        <w:txbxContent>
                          <w:p w:rsidRPr="009766EA" w:rsidR="00231F16" w:rsidP="00231F16" w:rsidRDefault="00231F16" w14:paraId="0FA9C336" w14:textId="77777777">
                            <w:pPr>
                              <w:rPr>
                                <w:sz w:val="28"/>
                                <w:szCs w:val="28"/>
                              </w:rPr>
                            </w:pPr>
                            <w:r w:rsidRPr="009766EA">
                              <w:rPr>
                                <w:b/>
                                <w:bCs/>
                                <w:color w:val="2D053C" w:themeColor="text2"/>
                                <w:sz w:val="28"/>
                                <w:szCs w:val="28"/>
                              </w:rPr>
                              <w:t>Benefits of the role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left:0;text-align:left;margin-left:-7.9pt;margin-top:330pt;width:149.35pt;height:36.75pt;rotation:180;flip:y;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" w14:anchorId="44248FD3">
                <v:textbox>
                  <w:txbxContent>
                    <w:p w:rsidRPr="009766EA" w:rsidR="00231F16" w:rsidP="00231F16" w:rsidRDefault="00231F16" w14:paraId="0FA9C336" w14:textId="77777777">
                      <w:pPr>
                        <w:rPr>
                          <w:sz w:val="28"/>
                          <w:szCs w:val="28"/>
                        </w:rPr>
                      </w:pPr>
                      <w:r w:rsidRPr="009766EA">
                        <w:rPr>
                          <w:b/>
                          <w:bCs/>
                          <w:color w:val="2D053C" w:themeColor="text2"/>
                          <w:sz w:val="28"/>
                          <w:szCs w:val="28"/>
                        </w:rPr>
                        <w:t>Benefits of the role</w:t>
                      </w:r>
                    </w:p>
                  </w:txbxContent>
                </v:textbox>
                <w10:wrap anchory="page"/>
              </v:shape>
            </w:pict>
          </mc:Fallback>
        </mc:AlternateContent>
      </w:r>
      <w:r w:rsidR="00D175FC">
        <w:rPr>
          <w:noProof/>
        </w:rPr>
        <w:t>t</w:t>
      </w:r>
      <w:r w:rsidRPr="0076386A" w:rsidR="00D175FC">
        <w:rPr>
          <w:noProof/>
        </w:rPr>
        <w:t xml:space="preserve">he </w:t>
      </w:r>
      <w:hyperlink w:history="1" r:id="rId15">
        <w:r w:rsidRPr="0076386A" w:rsidR="00D175FC">
          <w:rPr>
            <w:rStyle w:val="Hyperlink"/>
            <w:noProof/>
          </w:rPr>
          <w:t>Contributor Code of Conduct</w:t>
        </w:r>
      </w:hyperlink>
      <w:r w:rsidRPr="0076386A" w:rsidR="00D175FC">
        <w:rPr>
          <w:noProof/>
        </w:rPr>
        <w:t xml:space="preserve"> and </w:t>
      </w:r>
      <w:hyperlink w:history="1" r:id="rId16">
        <w:r w:rsidRPr="0076386A" w:rsidR="00D175FC">
          <w:rPr>
            <w:rStyle w:val="Hyperlink"/>
            <w:noProof/>
          </w:rPr>
          <w:t>Contributor Handbook</w:t>
        </w:r>
      </w:hyperlink>
      <w:r w:rsidRPr="0076386A" w:rsidR="00D175FC">
        <w:rPr>
          <w:noProof/>
        </w:rPr>
        <w:t xml:space="preserve">, </w:t>
      </w:r>
      <w:r w:rsidR="00D175FC">
        <w:rPr>
          <w:noProof/>
        </w:rPr>
        <w:t xml:space="preserve">which </w:t>
      </w:r>
      <w:r w:rsidRPr="0076386A" w:rsidR="00D175FC">
        <w:rPr>
          <w:noProof/>
        </w:rPr>
        <w:t>provid</w:t>
      </w:r>
      <w:r w:rsidR="00D175FC">
        <w:rPr>
          <w:noProof/>
        </w:rPr>
        <w:t>e</w:t>
      </w:r>
      <w:r w:rsidRPr="0076386A" w:rsidR="00D175FC">
        <w:rPr>
          <w:noProof/>
        </w:rPr>
        <w:t xml:space="preserve"> reassurance around our expectations of conduct and personal integrity.</w:t>
      </w:r>
    </w:p>
    <w:p w:rsidR="00982379" w:rsidP="00982379" w:rsidRDefault="00B548FD" w14:paraId="7566C6CE" w14:textId="77777777">
      <w:r w:rsidRPr="00B548FD">
        <w:t>Joining the RadReach Steering Group</w:t>
      </w:r>
      <w:r w:rsidR="00982379">
        <w:t>:</w:t>
      </w:r>
    </w:p>
    <w:p w:rsidR="00F709BF" w:rsidP="00F709BF" w:rsidRDefault="00F709BF" w14:paraId="016ACAC3" w14:textId="60816E90">
      <w:pPr>
        <w:pStyle w:val="ListParagraph"/>
        <w:numPr>
          <w:ilvl w:val="0"/>
          <w:numId w:val="31"/>
        </w:numPr>
      </w:pPr>
      <w:r>
        <w:t>O</w:t>
      </w:r>
      <w:r w:rsidRPr="00B548FD" w:rsidR="00B548FD">
        <w:t xml:space="preserve">ffers a valuable opportunity to contribute to meaningful change within clinical radiology and </w:t>
      </w:r>
      <w:r w:rsidR="00B548FD">
        <w:t xml:space="preserve">clinical </w:t>
      </w:r>
      <w:r w:rsidRPr="00B548FD" w:rsidR="00B548FD">
        <w:t xml:space="preserve">oncology. </w:t>
      </w:r>
    </w:p>
    <w:p w:rsidR="00F709BF" w:rsidP="00F709BF" w:rsidRDefault="00F709BF" w14:paraId="04BA9062" w14:textId="607B62CD">
      <w:pPr>
        <w:pStyle w:val="ListParagraph"/>
        <w:numPr>
          <w:ilvl w:val="0"/>
          <w:numId w:val="31"/>
        </w:numPr>
      </w:pPr>
      <w:r>
        <w:t>St</w:t>
      </w:r>
      <w:r w:rsidRPr="00B548FD" w:rsidR="00B548FD">
        <w:t>rengthens leadership, collaboration and communication skills, provides visibility for your commitment to widening participation</w:t>
      </w:r>
    </w:p>
    <w:p w:rsidRPr="00B548FD" w:rsidR="00B548FD" w:rsidP="00930130" w:rsidRDefault="005B4BB9" w14:paraId="0420F697" w14:textId="53707ED7">
      <w:pPr>
        <w:pStyle w:val="ListParagraph"/>
        <w:numPr>
          <w:ilvl w:val="0"/>
          <w:numId w:val="31"/>
        </w:numPr>
      </w:pPr>
      <w:r>
        <w:rPr>
          <w:noProof/>
        </w:rPr>
        <w:drawing>
          <wp:anchor distT="0" distB="0" distL="114300" distR="114300" simplePos="0" relativeHeight="251653632" behindDoc="0" locked="0" layoutInCell="1" allowOverlap="1" wp14:anchorId="12FBC916" wp14:editId="5575E777">
            <wp:simplePos x="0" y="0"/>
            <wp:positionH relativeFrom="column">
              <wp:posOffset>-324485</wp:posOffset>
            </wp:positionH>
            <wp:positionV relativeFrom="page">
              <wp:posOffset>6559550</wp:posOffset>
            </wp:positionV>
            <wp:extent cx="6769100" cy="3646805"/>
            <wp:effectExtent l="0" t="0" r="0" b="0"/>
            <wp:wrapNone/>
            <wp:docPr id="233516645" name="Picture 4" descr="A screenshot of a cell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16645" name="Picture 4" descr="A screenshot of a cellphone&#10;&#10;AI-generated content may be incorrect."/>
                    <pic:cNvPicPr/>
                  </pic:nvPicPr>
                  <pic:blipFill rotWithShape="1">
                    <a:blip r:embed="rId17" cstate="print">
                      <a:extLst>
                        <a:ext uri="{28A0092B-C50C-407E-A947-70E740481C1C}">
                          <a14:useLocalDpi xmlns:a14="http://schemas.microsoft.com/office/drawing/2010/main" val="0"/>
                        </a:ext>
                      </a:extLst>
                    </a:blip>
                    <a:srcRect t="1629" b="29239"/>
                    <a:stretch>
                      <a:fillRect/>
                    </a:stretch>
                  </pic:blipFill>
                  <pic:spPr bwMode="auto">
                    <a:xfrm>
                      <a:off x="0" y="0"/>
                      <a:ext cx="6769100" cy="3646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09BF">
        <w:t>E</w:t>
      </w:r>
      <w:r w:rsidRPr="00B548FD" w:rsidR="00B548FD">
        <w:t xml:space="preserve">nhances your portfolio through involvement in mentoring, outreach and professional development initiatives. </w:t>
      </w:r>
    </w:p>
    <w:p w:rsidR="005F62D4" w:rsidP="005F62D4" w:rsidRDefault="005F62D4" w14:paraId="11B008D3" w14:textId="1BAEBCE5"/>
    <w:p w:rsidR="005F62D4" w:rsidP="00FB526A" w:rsidRDefault="00FB526A" w14:paraId="60674ACC" w14:textId="6E45E36F">
      <w:pPr>
        <w:tabs>
          <w:tab w:val="left" w:pos="1920"/>
        </w:tabs>
      </w:pPr>
      <w:r>
        <w:tab/>
      </w:r>
    </w:p>
    <w:p w:rsidR="005F62D4" w:rsidP="005F62D4" w:rsidRDefault="005F62D4" w14:paraId="14607748" w14:textId="2428068D"/>
    <w:p w:rsidR="005F62D4" w:rsidP="005F62D4" w:rsidRDefault="005F62D4" w14:paraId="6F60F5B2" w14:textId="23171F59"/>
    <w:p w:rsidR="005F62D4" w:rsidP="005F62D4" w:rsidRDefault="005F62D4" w14:paraId="72EA066C" w14:textId="39B15017"/>
    <w:p w:rsidR="005F62D4" w:rsidRDefault="005F62D4" w14:paraId="4252F112" w14:textId="77777777">
      <w:pPr>
        <w:spacing w:after="160" w:line="259" w:lineRule="auto"/>
      </w:pPr>
      <w:r>
        <w:br w:type="page"/>
      </w:r>
    </w:p>
    <w:tbl>
      <w:tblPr>
        <w:tblStyle w:val="TableGrid"/>
        <w:tblW w:w="11340" w:type="dxa"/>
        <w:tblInd w:w="-1134" w:type="dxa"/>
        <w:tblBorders>
          <w:bottom w:val="single" w:color="FF3A53" w:themeColor="accent1" w:sz="8" w:space="0"/>
          <w:insideH w:val="none" w:color="auto" w:sz="0" w:space="0"/>
        </w:tblBorders>
        <w:tblLook w:val="04A0" w:firstRow="1" w:lastRow="0" w:firstColumn="1" w:lastColumn="0" w:noHBand="0" w:noVBand="1"/>
      </w:tblPr>
      <w:tblGrid>
        <w:gridCol w:w="992"/>
        <w:gridCol w:w="10348"/>
      </w:tblGrid>
      <w:tr w:rsidR="005F43A9" w:rsidTr="00BA0D40" w14:paraId="2EA4CBF0" w14:textId="77777777">
        <w:trPr>
          <w:cnfStyle w:val="100000000000" w:firstRow="1" w:lastRow="0" w:firstColumn="0" w:lastColumn="0" w:oddVBand="0" w:evenVBand="0" w:oddHBand="0" w:evenHBand="0" w:firstRowFirstColumn="0" w:firstRowLastColumn="0" w:lastRowFirstColumn="0" w:lastRowLastColumn="0"/>
          <w:trHeight w:val="431"/>
        </w:trPr>
        <w:tc>
          <w:tcPr>
            <w:tcW w:w="992" w:type="dxa"/>
            <w:shd w:val="clear" w:color="auto" w:fill="auto"/>
          </w:tcPr>
          <w:p w:rsidRPr="005F43A9" w:rsidR="005F43A9" w:rsidP="004C0EB9" w:rsidRDefault="005F43A9" w14:paraId="170541F1" w14:textId="77777777">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lastRenderedPageBreak/>
              <w:t>0</w:t>
            </w:r>
            <w:r w:rsidR="00BA0D40">
              <w:rPr>
                <w:rFonts w:ascii="Graphik Compact Medium" w:hAnsi="Graphik Compact Medium"/>
                <w:color w:val="FF3A53" w:themeColor="accent1"/>
                <w:sz w:val="56"/>
                <w:szCs w:val="56"/>
              </w:rPr>
              <w:t>6</w:t>
            </w:r>
          </w:p>
        </w:tc>
        <w:tc>
          <w:tcPr>
            <w:tcW w:w="10348" w:type="dxa"/>
            <w:shd w:val="clear" w:color="auto" w:fill="auto"/>
          </w:tcPr>
          <w:p w:rsidRPr="005F43A9" w:rsidR="005F43A9" w:rsidP="004C0EB9" w:rsidRDefault="005F43A9" w14:paraId="3FBF72D3" w14:textId="77777777">
            <w:pPr>
              <w:pStyle w:val="Heading2"/>
              <w:rPr>
                <w:rFonts w:ascii="Graphik Compact Medium" w:hAnsi="Graphik Compact Medium"/>
                <w:color w:val="FF3A53" w:themeColor="accent1"/>
                <w:sz w:val="56"/>
                <w:szCs w:val="56"/>
              </w:rPr>
            </w:pPr>
            <w:r>
              <w:rPr>
                <w:rFonts w:ascii="Graphik Compact Medium" w:hAnsi="Graphik Compact Medium"/>
                <w:color w:val="FF3A53" w:themeColor="accent1"/>
                <w:sz w:val="56"/>
                <w:szCs w:val="56"/>
              </w:rPr>
              <w:t>Application process</w:t>
            </w:r>
          </w:p>
        </w:tc>
      </w:tr>
    </w:tbl>
    <w:p w:rsidR="003136BC" w:rsidP="003136BC" w:rsidRDefault="003136BC" w14:paraId="03309460" w14:textId="77777777">
      <w:pPr>
        <w:pStyle w:val="Heading2"/>
      </w:pPr>
    </w:p>
    <w:p w:rsidR="003136BC" w:rsidP="003136BC" w:rsidRDefault="003136BC" w14:paraId="79B8E6B6" w14:textId="77777777">
      <w:pPr>
        <w:pStyle w:val="Heading2"/>
      </w:pPr>
      <w:r>
        <w:t>How to apply</w:t>
      </w:r>
    </w:p>
    <w:p w:rsidR="003136BC" w:rsidP="005F62D4" w:rsidRDefault="005F62D4" w14:paraId="2F718037" w14:textId="1DBEE68F">
      <w:r>
        <w:t xml:space="preserve">Please submit a CV and brief covering letter </w:t>
      </w:r>
      <w:r w:rsidR="00421E0E">
        <w:t xml:space="preserve">as to why you would like to join the RadReach steering group </w:t>
      </w:r>
      <w:r>
        <w:t xml:space="preserve">to </w:t>
      </w:r>
      <w:hyperlink w:history="1" r:id="rId18">
        <w:r w:rsidRPr="004A42B7">
          <w:rPr>
            <w:rStyle w:val="Hyperlink"/>
          </w:rPr>
          <w:t>radreach@rcr.ac.uk</w:t>
        </w:r>
      </w:hyperlink>
      <w:r>
        <w:t xml:space="preserve"> by </w:t>
      </w:r>
      <w:r w:rsidR="009A5CC5">
        <w:rPr>
          <w:highlight w:val="yellow"/>
        </w:rPr>
        <w:t>Friday 22</w:t>
      </w:r>
      <w:r w:rsidRPr="00930130" w:rsidR="009A5CC5">
        <w:rPr>
          <w:highlight w:val="yellow"/>
          <w:vertAlign w:val="superscript"/>
        </w:rPr>
        <w:t>nd</w:t>
      </w:r>
      <w:r w:rsidR="009A5CC5">
        <w:rPr>
          <w:highlight w:val="yellow"/>
        </w:rPr>
        <w:t xml:space="preserve"> May 2026.</w:t>
      </w:r>
    </w:p>
    <w:p w:rsidR="003136BC" w:rsidP="003136BC" w:rsidRDefault="003136BC" w14:paraId="30507AAC" w14:textId="77777777">
      <w:pPr>
        <w:pStyle w:val="Heading2"/>
      </w:pPr>
      <w:r>
        <w:t>Our commitment to Equality, Diversity, and Inclusion</w:t>
      </w:r>
    </w:p>
    <w:p w:rsidRPr="009B2E81" w:rsidR="003136BC" w:rsidP="003136BC" w:rsidRDefault="003136BC" w14:paraId="1A7EF745" w14:textId="77777777">
      <w:r w:rsidRPr="00B275C2">
        <w:t xml:space="preserve">We are committed to actively fostering an inclusive culture at the RCR.  We uphold a commitment to building a Contributor group that reflects the diversity of our global community, and therefore we actively welcome applications from individuals from under-represented groups and diverse backgrounds. We are also dedicated to making reasonable adjustments, for example, offering documents in alternative formats to accommodate neurodiversity. If you would like to discuss this further, please contact the Contributor Officer: </w:t>
      </w:r>
      <w:hyperlink w:history="1" r:id="rId19">
        <w:r w:rsidRPr="007576DC">
          <w:rPr>
            <w:rStyle w:val="Hyperlink"/>
          </w:rPr>
          <w:t>contributors@rcr.ac.uk</w:t>
        </w:r>
      </w:hyperlink>
      <w:r>
        <w:t xml:space="preserve"> </w:t>
      </w:r>
    </w:p>
    <w:p w:rsidR="003136BC" w:rsidP="003136BC" w:rsidRDefault="003136BC" w14:paraId="13E0E34B" w14:textId="77777777">
      <w:pPr>
        <w:pStyle w:val="Heading2"/>
      </w:pPr>
      <w:r>
        <w:t>Important information for Contributors</w:t>
      </w:r>
    </w:p>
    <w:p w:rsidR="003136BC" w:rsidP="003136BC" w:rsidRDefault="003136BC" w14:paraId="357C63D4" w14:textId="77777777">
      <w:pPr>
        <w:pStyle w:val="ListParagraph"/>
      </w:pPr>
      <w:r>
        <w:t xml:space="preserve">We encourage you to explore the </w:t>
      </w:r>
      <w:hyperlink w:history="1" r:id="rId20">
        <w:r w:rsidRPr="0076386A">
          <w:rPr>
            <w:rStyle w:val="Hyperlink"/>
            <w:noProof/>
          </w:rPr>
          <w:t>Contributor Code of Conduct</w:t>
        </w:r>
      </w:hyperlink>
      <w:r w:rsidRPr="0076386A">
        <w:rPr>
          <w:noProof/>
        </w:rPr>
        <w:t xml:space="preserve"> and </w:t>
      </w:r>
      <w:hyperlink w:history="1" r:id="rId21">
        <w:r w:rsidRPr="0076386A">
          <w:rPr>
            <w:rStyle w:val="Hyperlink"/>
            <w:noProof/>
          </w:rPr>
          <w:t>Contributor Handbook</w:t>
        </w:r>
      </w:hyperlink>
      <w:r>
        <w:t>.</w:t>
      </w:r>
    </w:p>
    <w:p w:rsidR="003136BC" w:rsidP="003136BC" w:rsidRDefault="003136BC" w14:paraId="000E7C9C" w14:textId="77777777">
      <w:pPr>
        <w:pStyle w:val="ListParagraph"/>
      </w:pPr>
      <w:r>
        <w:t xml:space="preserve">We request that all applicants complete our </w:t>
      </w:r>
      <w:hyperlink w:history="1" r:id="rId22">
        <w:r w:rsidRPr="00BC5F1D">
          <w:rPr>
            <w:rStyle w:val="Hyperlink"/>
            <w:b/>
            <w:bCs/>
          </w:rPr>
          <w:t>EDI Monitoring Form</w:t>
        </w:r>
      </w:hyperlink>
      <w:r>
        <w:t xml:space="preserve">. The information you provide anonymously will help us to understand how our Contributor group represents a diverse range of experience, views and backgrounds.   Please complete the form by clicking this link: </w:t>
      </w:r>
      <w:hyperlink w:history="1" r:id="rId23">
        <w:r w:rsidRPr="00215586">
          <w:rPr>
            <w:rStyle w:val="Hyperlink"/>
          </w:rPr>
          <w:t>EDI Monitoring Form for Applicants to Contributor Roles</w:t>
        </w:r>
      </w:hyperlink>
    </w:p>
    <w:p w:rsidR="00D0347B" w:rsidP="00D0347B" w:rsidRDefault="00D0347B" w14:paraId="46CF0FD0" w14:textId="77777777">
      <w:pPr>
        <w:pStyle w:val="ListParagraph"/>
        <w:rPr>
          <w:color w:val="FF3A53" w:themeColor="accent1"/>
        </w:rPr>
      </w:pPr>
      <w:r w:rsidRPr="00D0347B">
        <w:t>All data will be handled in accordance with our data protection policy and membership privacy notice</w:t>
      </w:r>
      <w:r>
        <w:t>.</w:t>
      </w:r>
    </w:p>
    <w:p w:rsidR="003136BC" w:rsidP="003136BC" w:rsidRDefault="003136BC" w14:paraId="109E7FAD" w14:textId="77777777">
      <w:pPr>
        <w:pStyle w:val="ListParagraph"/>
      </w:pPr>
      <w:r>
        <w:t xml:space="preserve">Please note that you may be required to complete a ‘Declaration of conflict of interest’ form. </w:t>
      </w:r>
    </w:p>
    <w:p w:rsidRPr="0097149D" w:rsidR="003136BC" w:rsidP="003136BC" w:rsidRDefault="003136BC" w14:paraId="2B94BA2F" w14:textId="77777777">
      <w:pPr>
        <w:pStyle w:val="ListParagraph"/>
        <w:rPr>
          <w:rStyle w:val="Hyperlink"/>
        </w:rPr>
      </w:pPr>
      <w:r>
        <w:t xml:space="preserve">For more general queries about the role of an RCR Contributor, please email </w:t>
      </w:r>
      <w:r>
        <w:rPr>
          <w:color w:val="FF3A53" w:themeColor="accent1"/>
        </w:rPr>
        <w:fldChar w:fldCharType="begin"/>
      </w:r>
      <w:r>
        <w:rPr>
          <w:color w:val="FF3A53" w:themeColor="accent1"/>
        </w:rPr>
        <w:instrText>HYPERLINK "mailto:contributors@rcr.ac.uk"</w:instrText>
      </w:r>
      <w:r>
        <w:rPr>
          <w:color w:val="FF3A53" w:themeColor="accent1"/>
        </w:rPr>
      </w:r>
      <w:r>
        <w:rPr>
          <w:color w:val="FF3A53" w:themeColor="accent1"/>
        </w:rPr>
        <w:fldChar w:fldCharType="separate"/>
      </w:r>
      <w:r w:rsidRPr="0097149D">
        <w:rPr>
          <w:rStyle w:val="Hyperlink"/>
        </w:rPr>
        <w:t>contributors@rcr.ac.uk</w:t>
      </w:r>
    </w:p>
    <w:p w:rsidR="003136BC" w:rsidP="003136BC" w:rsidRDefault="003136BC" w14:paraId="03B7689B" w14:textId="77777777">
      <w:pPr>
        <w:rPr>
          <w:color w:val="FF3A53" w:themeColor="accent1"/>
        </w:rPr>
      </w:pPr>
      <w:r>
        <w:rPr>
          <w:color w:val="FF3A53" w:themeColor="accent1"/>
        </w:rPr>
        <w:fldChar w:fldCharType="end"/>
      </w:r>
    </w:p>
    <w:p w:rsidR="003136BC" w:rsidP="003136BC" w:rsidRDefault="003136BC" w14:paraId="2E34B962" w14:textId="77777777"/>
    <w:p w:rsidR="003136BC" w:rsidP="003136BC" w:rsidRDefault="003136BC" w14:paraId="37B8AB7C" w14:textId="77777777">
      <w:r>
        <w:rPr>
          <w:noProof/>
        </w:rPr>
        <mc:AlternateContent>
          <mc:Choice Requires="wps">
            <w:drawing>
              <wp:anchor distT="45720" distB="45720" distL="114300" distR="114300" simplePos="0" relativeHeight="251659776" behindDoc="0" locked="0" layoutInCell="1" allowOverlap="1" wp14:anchorId="338A024D" wp14:editId="5087254E">
                <wp:simplePos x="0" y="0"/>
                <wp:positionH relativeFrom="column">
                  <wp:posOffset>-53340</wp:posOffset>
                </wp:positionH>
                <wp:positionV relativeFrom="page">
                  <wp:posOffset>8023860</wp:posOffset>
                </wp:positionV>
                <wp:extent cx="6372860" cy="1924050"/>
                <wp:effectExtent l="0" t="0" r="0" b="0"/>
                <wp:wrapNone/>
                <wp:docPr id="797683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860" cy="1924050"/>
                        </a:xfrm>
                        <a:prstGeom prst="rect">
                          <a:avLst/>
                        </a:prstGeom>
                        <a:noFill/>
                        <a:ln w="9525">
                          <a:noFill/>
                          <a:miter lim="800000"/>
                          <a:headEnd/>
                          <a:tailEnd/>
                        </a:ln>
                      </wps:spPr>
                      <wps:txbx>
                        <w:txbxContent>
                          <w:p w:rsidRPr="00A403A7" w:rsidR="003136BC" w:rsidP="003136BC" w:rsidRDefault="003136BC" w14:paraId="27BED059" w14:textId="77777777">
                            <w:pPr>
                              <w:spacing w:after="360"/>
                              <w:rPr>
                                <w:b/>
                                <w:bCs/>
                                <w:i/>
                                <w:iCs/>
                                <w:color w:val="2D053C" w:themeColor="text2"/>
                                <w:sz w:val="26"/>
                                <w:szCs w:val="26"/>
                              </w:rPr>
                            </w:pPr>
                            <w:r w:rsidRPr="00A403A7">
                              <w:rPr>
                                <w:b/>
                                <w:bCs/>
                                <w:i/>
                                <w:iCs/>
                                <w:color w:val="2D053C" w:themeColor="text2"/>
                                <w:sz w:val="26"/>
                                <w:szCs w:val="26"/>
                              </w:rPr>
                              <w:t>“It’s a great network of colleagues and individuals who share similar interests in education and training.”</w:t>
                            </w:r>
                          </w:p>
                          <w:p w:rsidRPr="00A403A7" w:rsidR="003136BC" w:rsidP="003136BC" w:rsidRDefault="003136BC" w14:paraId="5E4BA6D8" w14:textId="77777777">
                            <w:pPr>
                              <w:spacing w:after="360"/>
                              <w:rPr>
                                <w:b/>
                                <w:bCs/>
                                <w:i/>
                                <w:iCs/>
                                <w:color w:val="2D053C" w:themeColor="text2"/>
                                <w:sz w:val="26"/>
                                <w:szCs w:val="26"/>
                              </w:rPr>
                            </w:pPr>
                            <w:r w:rsidRPr="00A403A7">
                              <w:rPr>
                                <w:b/>
                                <w:bCs/>
                                <w:i/>
                                <w:iCs/>
                                <w:color w:val="2D053C" w:themeColor="text2"/>
                                <w:sz w:val="26"/>
                                <w:szCs w:val="26"/>
                              </w:rPr>
                              <w:t>“One of the best things I do! Great group of colleagues.”</w:t>
                            </w:r>
                          </w:p>
                          <w:p w:rsidRPr="00A403A7" w:rsidR="003136BC" w:rsidP="003136BC" w:rsidRDefault="003136BC" w14:paraId="174C955F" w14:textId="77777777">
                            <w:pPr>
                              <w:spacing w:after="360"/>
                              <w:rPr>
                                <w:b/>
                                <w:bCs/>
                                <w:i/>
                                <w:iCs/>
                                <w:color w:val="2D053C" w:themeColor="text2"/>
                                <w:sz w:val="26"/>
                                <w:szCs w:val="26"/>
                              </w:rPr>
                            </w:pPr>
                            <w:r w:rsidRPr="00A403A7">
                              <w:rPr>
                                <w:b/>
                                <w:bCs/>
                                <w:i/>
                                <w:iCs/>
                                <w:color w:val="2D053C" w:themeColor="text2"/>
                                <w:sz w:val="26"/>
                                <w:szCs w:val="26"/>
                              </w:rPr>
                              <w:t>“An opportunity to work with some inspirational individuals &amp; learn a lot about our specialty.”</w:t>
                            </w:r>
                          </w:p>
                          <w:p w:rsidRPr="00A403A7" w:rsidR="003136BC" w:rsidP="003136BC" w:rsidRDefault="003136BC" w14:paraId="700B1C60" w14:textId="77777777">
                            <w:pPr>
                              <w:rPr>
                                <w:b/>
                                <w:bCs/>
                                <w:i/>
                                <w:iCs/>
                                <w:color w:val="2D053C" w:themeColor="text2"/>
                                <w:sz w:val="26"/>
                                <w:szCs w:val="26"/>
                              </w:rPr>
                            </w:pPr>
                            <w:r w:rsidRPr="00A403A7">
                              <w:rPr>
                                <w:b/>
                                <w:bCs/>
                                <w:i/>
                                <w:iCs/>
                                <w:color w:val="2D053C" w:themeColor="text2"/>
                                <w:sz w:val="26"/>
                                <w:szCs w:val="26"/>
                              </w:rPr>
                              <w:t>“I found it interesting, personally developmental and hugely collaborative.”</w:t>
                            </w:r>
                          </w:p>
                          <w:p w:rsidR="003136BC" w:rsidP="003136BC" w:rsidRDefault="003136BC" w14:paraId="754C77EC"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4.2pt;margin-top:631.8pt;width:501.8pt;height:15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" w14:anchorId="338A024D">
                <v:textbox>
                  <w:txbxContent>
                    <w:p w:rsidRPr="00A403A7" w:rsidR="003136BC" w:rsidP="003136BC" w:rsidRDefault="003136BC" w14:paraId="27BED059" w14:textId="77777777">
                      <w:pPr>
                        <w:spacing w:after="360"/>
                        <w:rPr>
                          <w:b/>
                          <w:bCs/>
                          <w:i/>
                          <w:iCs/>
                          <w:color w:val="2D053C" w:themeColor="text2"/>
                          <w:sz w:val="26"/>
                          <w:szCs w:val="26"/>
                        </w:rPr>
                      </w:pPr>
                      <w:r w:rsidRPr="00A403A7">
                        <w:rPr>
                          <w:b/>
                          <w:bCs/>
                          <w:i/>
                          <w:iCs/>
                          <w:color w:val="2D053C" w:themeColor="text2"/>
                          <w:sz w:val="26"/>
                          <w:szCs w:val="26"/>
                        </w:rPr>
                        <w:t>“It’s a great network of colleagues and individuals who share similar interests in education and training.”</w:t>
                      </w:r>
                    </w:p>
                    <w:p w:rsidRPr="00A403A7" w:rsidR="003136BC" w:rsidP="003136BC" w:rsidRDefault="003136BC" w14:paraId="5E4BA6D8" w14:textId="77777777">
                      <w:pPr>
                        <w:spacing w:after="360"/>
                        <w:rPr>
                          <w:b/>
                          <w:bCs/>
                          <w:i/>
                          <w:iCs/>
                          <w:color w:val="2D053C" w:themeColor="text2"/>
                          <w:sz w:val="26"/>
                          <w:szCs w:val="26"/>
                        </w:rPr>
                      </w:pPr>
                      <w:r w:rsidRPr="00A403A7">
                        <w:rPr>
                          <w:b/>
                          <w:bCs/>
                          <w:i/>
                          <w:iCs/>
                          <w:color w:val="2D053C" w:themeColor="text2"/>
                          <w:sz w:val="26"/>
                          <w:szCs w:val="26"/>
                        </w:rPr>
                        <w:t>“One of the best things I do! Great group of colleagues.”</w:t>
                      </w:r>
                    </w:p>
                    <w:p w:rsidRPr="00A403A7" w:rsidR="003136BC" w:rsidP="003136BC" w:rsidRDefault="003136BC" w14:paraId="174C955F" w14:textId="77777777">
                      <w:pPr>
                        <w:spacing w:after="360"/>
                        <w:rPr>
                          <w:b/>
                          <w:bCs/>
                          <w:i/>
                          <w:iCs/>
                          <w:color w:val="2D053C" w:themeColor="text2"/>
                          <w:sz w:val="26"/>
                          <w:szCs w:val="26"/>
                        </w:rPr>
                      </w:pPr>
                      <w:r w:rsidRPr="00A403A7">
                        <w:rPr>
                          <w:b/>
                          <w:bCs/>
                          <w:i/>
                          <w:iCs/>
                          <w:color w:val="2D053C" w:themeColor="text2"/>
                          <w:sz w:val="26"/>
                          <w:szCs w:val="26"/>
                        </w:rPr>
                        <w:t>“An opportunity to work with some inspirational individuals &amp; learn a lot about our specialty.”</w:t>
                      </w:r>
                    </w:p>
                    <w:p w:rsidRPr="00A403A7" w:rsidR="003136BC" w:rsidP="003136BC" w:rsidRDefault="003136BC" w14:paraId="700B1C60" w14:textId="77777777">
                      <w:pPr>
                        <w:rPr>
                          <w:b/>
                          <w:bCs/>
                          <w:i/>
                          <w:iCs/>
                          <w:color w:val="2D053C" w:themeColor="text2"/>
                          <w:sz w:val="26"/>
                          <w:szCs w:val="26"/>
                        </w:rPr>
                      </w:pPr>
                      <w:r w:rsidRPr="00A403A7">
                        <w:rPr>
                          <w:b/>
                          <w:bCs/>
                          <w:i/>
                          <w:iCs/>
                          <w:color w:val="2D053C" w:themeColor="text2"/>
                          <w:sz w:val="26"/>
                          <w:szCs w:val="26"/>
                        </w:rPr>
                        <w:t>“I found it interesting, personally developmental and hugely collaborative.”</w:t>
                      </w:r>
                    </w:p>
                    <w:p w:rsidR="003136BC" w:rsidP="003136BC" w:rsidRDefault="003136BC" w14:paraId="754C77EC" w14:textId="77777777"/>
                  </w:txbxContent>
                </v:textbox>
                <w10:wrap anchory="page"/>
              </v:shape>
            </w:pict>
          </mc:Fallback>
        </mc:AlternateContent>
      </w:r>
      <w:r>
        <w:rPr>
          <w:noProof/>
        </w:rPr>
        <w:drawing>
          <wp:anchor distT="0" distB="0" distL="114300" distR="114300" simplePos="0" relativeHeight="251658752" behindDoc="1" locked="0" layoutInCell="1" allowOverlap="1" wp14:anchorId="6BAF104D" wp14:editId="36115A8D">
            <wp:simplePos x="0" y="0"/>
            <wp:positionH relativeFrom="column">
              <wp:posOffset>-591983</wp:posOffset>
            </wp:positionH>
            <wp:positionV relativeFrom="page">
              <wp:posOffset>8041005</wp:posOffset>
            </wp:positionV>
            <wp:extent cx="442595" cy="403860"/>
            <wp:effectExtent l="0" t="0" r="0" b="0"/>
            <wp:wrapNone/>
            <wp:docPr id="155707229" name="Picture 7" descr="A red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7229" name="Picture 7" descr="A red text on a black background&#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2595" cy="403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36BC" w:rsidP="003136BC" w:rsidRDefault="003136BC" w14:paraId="42978771" w14:textId="77777777"/>
    <w:p w:rsidR="003136BC" w:rsidP="003136BC" w:rsidRDefault="003136BC" w14:paraId="4A33DA42" w14:textId="77777777"/>
    <w:p w:rsidR="003136BC" w:rsidP="003136BC" w:rsidRDefault="003136BC" w14:paraId="4248F882" w14:textId="77777777"/>
    <w:p w:rsidR="003136BC" w:rsidP="003136BC" w:rsidRDefault="003136BC" w14:paraId="0472679A" w14:textId="77777777"/>
    <w:p w:rsidR="003136BC" w:rsidP="003136BC" w:rsidRDefault="003136BC" w14:paraId="33FD204A" w14:textId="77777777"/>
    <w:p w:rsidR="00FF7BCF" w:rsidP="00FF7BCF" w:rsidRDefault="00FF7BCF" w14:paraId="10CC8A35" w14:textId="77777777"/>
    <w:p w:rsidR="00CC0073" w:rsidP="005D3979" w:rsidRDefault="00CC0073" w14:paraId="11DEC622" w14:textId="77777777"/>
    <w:p w:rsidR="00D00CF1" w:rsidP="005D3979" w:rsidRDefault="00B65B6B" w14:paraId="2A63C6A4" w14:textId="77777777">
      <w:r>
        <w:rPr>
          <w:noProof/>
        </w:rPr>
        <w:lastRenderedPageBreak/>
        <mc:AlternateContent>
          <mc:Choice Requires="wps">
            <w:drawing>
              <wp:anchor distT="45720" distB="45720" distL="114300" distR="114300" simplePos="0" relativeHeight="251656704" behindDoc="0" locked="0" layoutInCell="1" allowOverlap="1" wp14:anchorId="0101907B" wp14:editId="062E4643">
                <wp:simplePos x="0" y="0"/>
                <wp:positionH relativeFrom="column">
                  <wp:posOffset>-608330</wp:posOffset>
                </wp:positionH>
                <wp:positionV relativeFrom="page">
                  <wp:posOffset>431165</wp:posOffset>
                </wp:positionV>
                <wp:extent cx="2311400" cy="171323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1713230"/>
                        </a:xfrm>
                        <a:prstGeom prst="rect">
                          <a:avLst/>
                        </a:prstGeom>
                        <a:noFill/>
                        <a:ln w="9525">
                          <a:noFill/>
                          <a:miter lim="800000"/>
                          <a:headEnd/>
                          <a:tailEnd/>
                        </a:ln>
                      </wps:spPr>
                      <wps:txbx>
                        <w:txbxContent>
                          <w:p w:rsidRPr="00B65B6B" w:rsidR="00B65B6B" w:rsidP="00B65B6B" w:rsidRDefault="00B65B6B" w14:paraId="7D86972D" w14:textId="77777777">
                            <w:pPr>
                              <w:shd w:val="clear" w:color="auto" w:fill="2D053C" w:themeFill="text2"/>
                            </w:pPr>
                            <w:r w:rsidRPr="00B65B6B">
                              <w:t>The Royal College of Radiologists</w:t>
                            </w:r>
                            <w:r>
                              <w:t xml:space="preserve"> </w:t>
                            </w:r>
                            <w:r w:rsidRPr="00B65B6B">
                              <w:t>63 Lincoln’s Inn Fields</w:t>
                            </w:r>
                            <w:r>
                              <w:t xml:space="preserve"> </w:t>
                            </w:r>
                            <w:r>
                              <w:br/>
                            </w:r>
                            <w:r w:rsidRPr="00B65B6B">
                              <w:t>London, WC2A 3JW, UK</w:t>
                            </w:r>
                          </w:p>
                          <w:p w:rsidRPr="00B65B6B" w:rsidR="00B65B6B" w:rsidP="00B65B6B" w:rsidRDefault="00B65B6B" w14:paraId="2F628BFD" w14:textId="77777777">
                            <w:pPr>
                              <w:shd w:val="clear" w:color="auto" w:fill="2D053C" w:themeFill="text2"/>
                              <w:spacing w:after="0"/>
                            </w:pPr>
                            <w:r w:rsidRPr="00B65B6B">
                              <w:t>The Royal College of Radiologists</w:t>
                            </w:r>
                          </w:p>
                          <w:p w:rsidRPr="00B65B6B" w:rsidR="00B65B6B" w:rsidP="00B65B6B" w:rsidRDefault="00B65B6B" w14:paraId="72A13F73" w14:textId="77777777">
                            <w:pPr>
                              <w:shd w:val="clear" w:color="auto" w:fill="2D053C" w:themeFill="text2"/>
                              <w:spacing w:after="0"/>
                            </w:pPr>
                            <w:r w:rsidRPr="00B65B6B">
                              <w:t>is a Charity registered with the</w:t>
                            </w:r>
                          </w:p>
                          <w:p w:rsidR="00CC0073" w:rsidP="00B65B6B" w:rsidRDefault="00B65B6B" w14:paraId="2F0C171D" w14:textId="77777777">
                            <w:pPr>
                              <w:shd w:val="clear" w:color="auto" w:fill="2D053C" w:themeFill="text2"/>
                              <w:spacing w:after="0"/>
                            </w:pPr>
                            <w:r w:rsidRPr="00B65B6B">
                              <w:t>Charity Commission No 211540.</w:t>
                            </w:r>
                          </w:p>
                          <w:p w:rsidR="00B65B6B" w:rsidP="00B65B6B" w:rsidRDefault="00B65B6B" w14:paraId="7DDF8295" w14:textId="77777777">
                            <w:pPr>
                              <w:shd w:val="clear" w:color="auto" w:fill="2D053C" w:themeFill="text2"/>
                              <w:spacing w:after="0"/>
                            </w:pPr>
                          </w:p>
                          <w:p w:rsidR="00B65B6B" w:rsidP="00B65B6B" w:rsidRDefault="00B65B6B" w14:paraId="02A1802D" w14:textId="77777777">
                            <w:pPr>
                              <w:shd w:val="clear" w:color="auto" w:fill="2D053C" w:themeFill="text2"/>
                              <w:spacing w:after="0"/>
                            </w:pPr>
                            <w:r>
                              <w:t xml:space="preserve">© </w:t>
                            </w:r>
                            <w:r w:rsidRPr="00B65B6B">
                              <w:t>The Royal College of</w:t>
                            </w:r>
                            <w:r>
                              <w:t xml:space="preserve"> </w:t>
                            </w:r>
                            <w:r w:rsidRPr="00B65B6B">
                              <w:t>Radiologists,</w:t>
                            </w:r>
                            <w:r>
                              <w:t xml:space="preserve"> </w:t>
                            </w:r>
                            <w:r w:rsidR="002D3072">
                              <w:t>October</w:t>
                            </w:r>
                            <w:r w:rsidRPr="00B65B6B">
                              <w:t xml:space="preserv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style="position:absolute;margin-left:-47.9pt;margin-top:33.95pt;width:182pt;height:134.9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" w14:anchorId="0101907B">
                <v:textbox style="mso-fit-shape-to-text:t">
                  <w:txbxContent>
                    <w:p w:rsidRPr="00B65B6B" w:rsidR="00B65B6B" w:rsidP="00B65B6B" w:rsidRDefault="00B65B6B" w14:paraId="7D86972D" w14:textId="77777777">
                      <w:pPr>
                        <w:shd w:val="clear" w:color="auto" w:fill="2D053C" w:themeFill="text2"/>
                      </w:pPr>
                      <w:r w:rsidRPr="00B65B6B">
                        <w:t>The Royal College of Radiologists</w:t>
                      </w:r>
                      <w:r>
                        <w:t xml:space="preserve"> </w:t>
                      </w:r>
                      <w:r w:rsidRPr="00B65B6B">
                        <w:t>63 Lincoln’s Inn Fields</w:t>
                      </w:r>
                      <w:r>
                        <w:t xml:space="preserve"> </w:t>
                      </w:r>
                      <w:r>
                        <w:br/>
                      </w:r>
                      <w:r w:rsidRPr="00B65B6B">
                        <w:t>London, WC2A 3JW, UK</w:t>
                      </w:r>
                    </w:p>
                    <w:p w:rsidRPr="00B65B6B" w:rsidR="00B65B6B" w:rsidP="00B65B6B" w:rsidRDefault="00B65B6B" w14:paraId="2F628BFD" w14:textId="77777777">
                      <w:pPr>
                        <w:shd w:val="clear" w:color="auto" w:fill="2D053C" w:themeFill="text2"/>
                        <w:spacing w:after="0"/>
                      </w:pPr>
                      <w:r w:rsidRPr="00B65B6B">
                        <w:t>The Royal College of Radiologists</w:t>
                      </w:r>
                    </w:p>
                    <w:p w:rsidRPr="00B65B6B" w:rsidR="00B65B6B" w:rsidP="00B65B6B" w:rsidRDefault="00B65B6B" w14:paraId="72A13F73" w14:textId="77777777">
                      <w:pPr>
                        <w:shd w:val="clear" w:color="auto" w:fill="2D053C" w:themeFill="text2"/>
                        <w:spacing w:after="0"/>
                      </w:pPr>
                      <w:r w:rsidRPr="00B65B6B">
                        <w:t>is a Charity registered with the</w:t>
                      </w:r>
                    </w:p>
                    <w:p w:rsidR="00CC0073" w:rsidP="00B65B6B" w:rsidRDefault="00B65B6B" w14:paraId="2F0C171D" w14:textId="77777777">
                      <w:pPr>
                        <w:shd w:val="clear" w:color="auto" w:fill="2D053C" w:themeFill="text2"/>
                        <w:spacing w:after="0"/>
                      </w:pPr>
                      <w:r w:rsidRPr="00B65B6B">
                        <w:t>Charity Commission No 211540.</w:t>
                      </w:r>
                    </w:p>
                    <w:p w:rsidR="00B65B6B" w:rsidP="00B65B6B" w:rsidRDefault="00B65B6B" w14:paraId="7DDF8295" w14:textId="77777777">
                      <w:pPr>
                        <w:shd w:val="clear" w:color="auto" w:fill="2D053C" w:themeFill="text2"/>
                        <w:spacing w:after="0"/>
                      </w:pPr>
                    </w:p>
                    <w:p w:rsidR="00B65B6B" w:rsidP="00B65B6B" w:rsidRDefault="00B65B6B" w14:paraId="02A1802D" w14:textId="77777777">
                      <w:pPr>
                        <w:shd w:val="clear" w:color="auto" w:fill="2D053C" w:themeFill="text2"/>
                        <w:spacing w:after="0"/>
                      </w:pPr>
                      <w:r>
                        <w:t xml:space="preserve">© </w:t>
                      </w:r>
                      <w:r w:rsidRPr="00B65B6B">
                        <w:t>The Royal College of</w:t>
                      </w:r>
                      <w:r>
                        <w:t xml:space="preserve"> </w:t>
                      </w:r>
                      <w:r w:rsidRPr="00B65B6B">
                        <w:t>Radiologists,</w:t>
                      </w:r>
                      <w:r>
                        <w:t xml:space="preserve"> </w:t>
                      </w:r>
                      <w:r w:rsidR="002D3072">
                        <w:t>October</w:t>
                      </w:r>
                      <w:r w:rsidRPr="00B65B6B">
                        <w:t xml:space="preserve"> 2025.</w:t>
                      </w:r>
                    </w:p>
                  </w:txbxContent>
                </v:textbox>
                <w10:wrap type="square" anchory="page"/>
              </v:shape>
            </w:pict>
          </mc:Fallback>
        </mc:AlternateContent>
      </w:r>
      <w:r w:rsidR="00CC0073">
        <w:rPr>
          <w:noProof/>
        </w:rPr>
        <mc:AlternateContent>
          <mc:Choice Requires="wps">
            <w:drawing>
              <wp:anchor distT="0" distB="0" distL="114300" distR="114300" simplePos="0" relativeHeight="251652608" behindDoc="0" locked="0" layoutInCell="1" allowOverlap="1" wp14:anchorId="744C13D6" wp14:editId="690ACCCD">
                <wp:simplePos x="0" y="0"/>
                <wp:positionH relativeFrom="column">
                  <wp:posOffset>-925830</wp:posOffset>
                </wp:positionH>
                <wp:positionV relativeFrom="page">
                  <wp:posOffset>-89535</wp:posOffset>
                </wp:positionV>
                <wp:extent cx="7708900" cy="10820400"/>
                <wp:effectExtent l="0" t="0" r="25400" b="19050"/>
                <wp:wrapNone/>
                <wp:docPr id="232648390" name="Rectangle 2"/>
                <wp:cNvGraphicFramePr/>
                <a:graphic xmlns:a="http://schemas.openxmlformats.org/drawingml/2006/main">
                  <a:graphicData uri="http://schemas.microsoft.com/office/word/2010/wordprocessingShape">
                    <wps:wsp>
                      <wps:cNvSpPr/>
                      <wps:spPr>
                        <a:xfrm>
                          <a:off x="0" y="0"/>
                          <a:ext cx="7708900" cy="10820400"/>
                        </a:xfrm>
                        <a:prstGeom prst="rect">
                          <a:avLst/>
                        </a:prstGeom>
                        <a:solidFill>
                          <a:schemeClr val="tx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style="position:absolute;margin-left:-72.9pt;margin-top:-7.05pt;width:607pt;height:8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2d053c [3215]" strokecolor="#2e0005 [484]" strokeweight="1pt" w14:anchorId="6286BF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">
                <w10:wrap anchory="page"/>
              </v:rect>
            </w:pict>
          </mc:Fallback>
        </mc:AlternateContent>
      </w:r>
    </w:p>
    <w:p w:rsidRPr="00CC0073" w:rsidR="00CC0073" w:rsidP="00CC0073" w:rsidRDefault="00CC0073" w14:paraId="50C85592" w14:textId="77777777"/>
    <w:p w:rsidRPr="00CC0073" w:rsidR="00CC0073" w:rsidP="00CC0073" w:rsidRDefault="00CC0073" w14:paraId="3087B3A2" w14:textId="77777777"/>
    <w:p w:rsidRPr="00CC0073" w:rsidR="00CC0073" w:rsidP="00CC0073" w:rsidRDefault="00CC0073" w14:paraId="61030F6A" w14:textId="77777777"/>
    <w:p w:rsidRPr="00CC0073" w:rsidR="00CC0073" w:rsidP="00CC0073" w:rsidRDefault="00CC0073" w14:paraId="4D732CE0" w14:textId="77777777"/>
    <w:p w:rsidRPr="00CC0073" w:rsidR="00CC0073" w:rsidP="00CC0073" w:rsidRDefault="00CC0073" w14:paraId="568D5F45" w14:textId="77777777"/>
    <w:p w:rsidR="00CC0073" w:rsidP="00CC0073" w:rsidRDefault="00CC0073" w14:paraId="088CC85D" w14:textId="77777777"/>
    <w:p w:rsidRPr="00CC0073" w:rsidR="00CC0073" w:rsidP="00CC0073" w:rsidRDefault="00CC0073" w14:paraId="1BEF59A6" w14:textId="77777777">
      <w:pPr>
        <w:tabs>
          <w:tab w:val="left" w:pos="2400"/>
        </w:tabs>
      </w:pPr>
      <w:r>
        <w:rPr>
          <w:noProof/>
        </w:rPr>
        <w:drawing>
          <wp:anchor distT="0" distB="0" distL="114300" distR="114300" simplePos="0" relativeHeight="251655680" behindDoc="0" locked="0" layoutInCell="1" allowOverlap="1" wp14:anchorId="4DC90C60" wp14:editId="6E71F0D6">
            <wp:simplePos x="0" y="0"/>
            <wp:positionH relativeFrom="column">
              <wp:posOffset>-889163</wp:posOffset>
            </wp:positionH>
            <wp:positionV relativeFrom="page">
              <wp:posOffset>7559040</wp:posOffset>
            </wp:positionV>
            <wp:extent cx="13399135" cy="3098800"/>
            <wp:effectExtent l="0" t="0" r="0" b="6350"/>
            <wp:wrapNone/>
            <wp:docPr id="1632857712" name="Picture 3" descr="A white lin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857712" name="Picture 3" descr="A white line on a black background&#10;&#10;AI-generated content may be incorrect."/>
                    <pic:cNvPicPr/>
                  </pic:nvPicPr>
                  <pic:blipFill>
                    <a:blip r:embed="rId25">
                      <a:alphaModFix amt="50000"/>
                      <a:extLst>
                        <a:ext uri="{28A0092B-C50C-407E-A947-70E740481C1C}">
                          <a14:useLocalDpi xmlns:a14="http://schemas.microsoft.com/office/drawing/2010/main" val="0"/>
                        </a:ext>
                      </a:extLst>
                    </a:blip>
                    <a:stretch>
                      <a:fillRect/>
                    </a:stretch>
                  </pic:blipFill>
                  <pic:spPr>
                    <a:xfrm>
                      <a:off x="0" y="0"/>
                      <a:ext cx="13399135" cy="3098800"/>
                    </a:xfrm>
                    <a:prstGeom prst="rect">
                      <a:avLst/>
                    </a:prstGeom>
                  </pic:spPr>
                </pic:pic>
              </a:graphicData>
            </a:graphic>
            <wp14:sizeRelH relativeFrom="page">
              <wp14:pctWidth>0</wp14:pctWidth>
            </wp14:sizeRelH>
            <wp14:sizeRelV relativeFrom="page">
              <wp14:pctHeight>0</wp14:pctHeight>
            </wp14:sizeRelV>
          </wp:anchor>
        </w:drawing>
      </w:r>
      <w:r>
        <w:tab/>
      </w:r>
    </w:p>
    <w:sectPr w:rsidRPr="00CC0073" w:rsidR="00CC0073" w:rsidSect="00C3748B">
      <w:footerReference w:type="default" r:id="rId26"/>
      <w:headerReference w:type="first" r:id="rId27"/>
      <w:pgSz w:w="11906" w:h="16838" w:orient="portrait"/>
      <w:pgMar w:top="680" w:right="720" w:bottom="720" w:left="1418" w:header="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17F57" w:rsidP="00DC5526" w:rsidRDefault="00517F57" w14:paraId="62E7ED85" w14:textId="77777777">
      <w:r>
        <w:separator/>
      </w:r>
    </w:p>
  </w:endnote>
  <w:endnote w:type="continuationSeparator" w:id="0">
    <w:p w:rsidR="00517F57" w:rsidP="00DC5526" w:rsidRDefault="00517F57" w14:paraId="0B4FCF9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raphik Compact Medium">
    <w:altName w:val="Calibri"/>
    <w:panose1 w:val="00000000000000000000"/>
    <w:charset w:val="00"/>
    <w:family w:val="modern"/>
    <w:notTrueType/>
    <w:pitch w:val="variable"/>
    <w:sig w:usb0="A000002F" w:usb1="4000045A" w:usb2="00000000" w:usb3="00000000" w:csb0="00000093"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Style w:val="TableGridLight"/>
      <w:tblW w:w="11340" w:type="dxa"/>
      <w:tblInd w:w="-112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348"/>
      <w:gridCol w:w="992"/>
    </w:tblGrid>
    <w:tr w:rsidRPr="00BB4B7F" w:rsidR="00BB4B7F" w:rsidTr="00BB4B7F" w14:paraId="2AEE9538" w14:textId="77777777">
      <w:tc>
        <w:tcPr>
          <w:tcW w:w="10348" w:type="dxa"/>
        </w:tcPr>
        <w:p w:rsidRPr="00BB4B7F" w:rsidR="00BB4B7F" w:rsidP="00BB4B7F" w:rsidRDefault="005766DE" w14:paraId="35D305B4" w14:textId="6D00B416">
          <w:pPr>
            <w:pStyle w:val="Footer"/>
            <w:rPr>
              <w:bCs/>
              <w:color w:val="2D053C" w:themeColor="text2"/>
            </w:rPr>
          </w:pPr>
          <w:r>
            <w:rPr>
              <w:bCs/>
              <w:color w:val="2D053C" w:themeColor="text2"/>
            </w:rPr>
            <w:t>RadReach Steering Group Member</w:t>
          </w:r>
          <w:r w:rsidRPr="00BB4B7F" w:rsidR="00BB4B7F">
            <w:rPr>
              <w:bCs/>
              <w:color w:val="2D053C" w:themeColor="text2"/>
            </w:rPr>
            <w:t>: Contributor candidate pack</w:t>
          </w:r>
        </w:p>
      </w:tc>
      <w:tc>
        <w:tcPr>
          <w:tcW w:w="992" w:type="dxa"/>
        </w:tcPr>
        <w:p w:rsidRPr="00BB4B7F" w:rsidR="00BB4B7F" w:rsidP="00BB4B7F" w:rsidRDefault="00BB4B7F" w14:paraId="7B8EA8CC" w14:textId="77777777">
          <w:pPr>
            <w:pStyle w:val="Footer"/>
            <w:jc w:val="right"/>
            <w:rPr>
              <w:bCs/>
              <w:color w:val="2D053C" w:themeColor="text2"/>
            </w:rPr>
          </w:pPr>
          <w:r w:rsidRPr="00BB4B7F">
            <w:rPr>
              <w:bCs/>
              <w:color w:val="2D053C" w:themeColor="text2"/>
            </w:rPr>
            <w:fldChar w:fldCharType="begin"/>
          </w:r>
          <w:r w:rsidRPr="00BB4B7F">
            <w:rPr>
              <w:bCs/>
              <w:color w:val="2D053C" w:themeColor="text2"/>
            </w:rPr>
            <w:instrText xml:space="preserve"> PAGE   \* MERGEFORMAT </w:instrText>
          </w:r>
          <w:r w:rsidRPr="00BB4B7F">
            <w:rPr>
              <w:bCs/>
              <w:color w:val="2D053C" w:themeColor="text2"/>
            </w:rPr>
            <w:fldChar w:fldCharType="separate"/>
          </w:r>
          <w:r w:rsidRPr="00BB4B7F">
            <w:rPr>
              <w:bCs/>
              <w:noProof/>
              <w:color w:val="2D053C" w:themeColor="text2"/>
            </w:rPr>
            <w:t>1</w:t>
          </w:r>
          <w:r w:rsidRPr="00BB4B7F">
            <w:rPr>
              <w:bCs/>
              <w:noProof/>
              <w:color w:val="2D053C" w:themeColor="text2"/>
            </w:rPr>
            <w:fldChar w:fldCharType="end"/>
          </w:r>
        </w:p>
      </w:tc>
    </w:tr>
  </w:tbl>
  <w:p w:rsidR="00F9737B" w:rsidP="00DC5526" w:rsidRDefault="000A5345" w14:paraId="1DDF499B" w14:textId="77777777">
    <w:pPr>
      <w:pStyle w:val="Footer"/>
    </w:pPr>
    <w:r>
      <w:rPr>
        <w:bCs/>
        <w:noProof/>
        <w:color w:val="2D053C" w:themeColor="text2"/>
      </w:rPr>
      <w:drawing>
        <wp:anchor distT="0" distB="0" distL="114300" distR="114300" simplePos="0" relativeHeight="251664384" behindDoc="1" locked="0" layoutInCell="1" allowOverlap="1" wp14:anchorId="33ECBDA8" wp14:editId="65F8EE47">
          <wp:simplePos x="0" y="0"/>
          <wp:positionH relativeFrom="column">
            <wp:posOffset>-883152</wp:posOffset>
          </wp:positionH>
          <wp:positionV relativeFrom="page">
            <wp:posOffset>7533005</wp:posOffset>
          </wp:positionV>
          <wp:extent cx="13512165" cy="3124835"/>
          <wp:effectExtent l="0" t="0" r="0" b="0"/>
          <wp:wrapNone/>
          <wp:docPr id="972000607" name="Picture 1" descr="A purple lin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000607" name="Picture 1" descr="A purple line on a black background&#10;&#10;AI-generated content may be incorrect."/>
                  <pic:cNvPicPr/>
                </pic:nvPicPr>
                <pic:blipFill>
                  <a:blip r:embed="rId1">
                    <a:alphaModFix amt="3000"/>
                    <a:extLst>
                      <a:ext uri="{28A0092B-C50C-407E-A947-70E740481C1C}">
                        <a14:useLocalDpi xmlns:a14="http://schemas.microsoft.com/office/drawing/2010/main" val="0"/>
                      </a:ext>
                    </a:extLst>
                  </a:blip>
                  <a:stretch>
                    <a:fillRect/>
                  </a:stretch>
                </pic:blipFill>
                <pic:spPr>
                  <a:xfrm>
                    <a:off x="0" y="0"/>
                    <a:ext cx="13512165" cy="31248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17F57" w:rsidP="00DC5526" w:rsidRDefault="00517F57" w14:paraId="769F95E9" w14:textId="77777777">
      <w:r>
        <w:separator/>
      </w:r>
    </w:p>
  </w:footnote>
  <w:footnote w:type="continuationSeparator" w:id="0">
    <w:p w:rsidR="00517F57" w:rsidP="00DC5526" w:rsidRDefault="00517F57" w14:paraId="3456FB5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3821F3" w:rsidP="00DC5526" w:rsidRDefault="0033424E" w14:paraId="1355DB45" w14:textId="77777777">
    <w:pPr>
      <w:pStyle w:val="Header"/>
    </w:pPr>
    <w:r>
      <w:rPr>
        <w:noProof/>
      </w:rPr>
      <w:drawing>
        <wp:anchor distT="0" distB="0" distL="114300" distR="114300" simplePos="0" relativeHeight="251658240" behindDoc="1" locked="0" layoutInCell="1" allowOverlap="1" wp14:anchorId="348CBC8B" wp14:editId="26DF625A">
          <wp:simplePos x="0" y="0"/>
          <wp:positionH relativeFrom="column">
            <wp:posOffset>-887730</wp:posOffset>
          </wp:positionH>
          <wp:positionV relativeFrom="page">
            <wp:posOffset>-63500</wp:posOffset>
          </wp:positionV>
          <wp:extent cx="7595870" cy="10744200"/>
          <wp:effectExtent l="0" t="0" r="5080" b="0"/>
          <wp:wrapNone/>
          <wp:docPr id="1391012026" name="Picture 4" descr="A group of people sitt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12026" name="Picture 4" descr="A group of people sitting in a room&#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95870" cy="10744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51037"/>
    <w:multiLevelType w:val="hybridMultilevel"/>
    <w:tmpl w:val="9192298A"/>
    <w:lvl w:ilvl="0" w:tplc="AEF209A4">
      <w:start w:val="1"/>
      <w:numFmt w:val="bullet"/>
      <w:lvlText w:val=""/>
      <w:lvlJc w:val="left"/>
      <w:pPr>
        <w:ind w:left="3600" w:hanging="360"/>
      </w:pPr>
      <w:rPr>
        <w:rFonts w:hint="default" w:ascii="Symbol" w:hAnsi="Symbol"/>
        <w:color w:val="FF3A53" w:themeColor="accent1"/>
      </w:rPr>
    </w:lvl>
    <w:lvl w:ilvl="1" w:tplc="08090003" w:tentative="1">
      <w:start w:val="1"/>
      <w:numFmt w:val="bullet"/>
      <w:lvlText w:val="o"/>
      <w:lvlJc w:val="left"/>
      <w:pPr>
        <w:ind w:left="4320" w:hanging="360"/>
      </w:pPr>
      <w:rPr>
        <w:rFonts w:hint="default" w:ascii="Courier New" w:hAnsi="Courier New" w:cs="Courier New"/>
      </w:rPr>
    </w:lvl>
    <w:lvl w:ilvl="2" w:tplc="08090005" w:tentative="1">
      <w:start w:val="1"/>
      <w:numFmt w:val="bullet"/>
      <w:lvlText w:val=""/>
      <w:lvlJc w:val="left"/>
      <w:pPr>
        <w:ind w:left="5040" w:hanging="360"/>
      </w:pPr>
      <w:rPr>
        <w:rFonts w:hint="default" w:ascii="Wingdings" w:hAnsi="Wingdings"/>
      </w:rPr>
    </w:lvl>
    <w:lvl w:ilvl="3" w:tplc="08090001" w:tentative="1">
      <w:start w:val="1"/>
      <w:numFmt w:val="bullet"/>
      <w:lvlText w:val=""/>
      <w:lvlJc w:val="left"/>
      <w:pPr>
        <w:ind w:left="5760" w:hanging="360"/>
      </w:pPr>
      <w:rPr>
        <w:rFonts w:hint="default" w:ascii="Symbol" w:hAnsi="Symbol"/>
      </w:rPr>
    </w:lvl>
    <w:lvl w:ilvl="4" w:tplc="08090003" w:tentative="1">
      <w:start w:val="1"/>
      <w:numFmt w:val="bullet"/>
      <w:lvlText w:val="o"/>
      <w:lvlJc w:val="left"/>
      <w:pPr>
        <w:ind w:left="6480" w:hanging="360"/>
      </w:pPr>
      <w:rPr>
        <w:rFonts w:hint="default" w:ascii="Courier New" w:hAnsi="Courier New" w:cs="Courier New"/>
      </w:rPr>
    </w:lvl>
    <w:lvl w:ilvl="5" w:tplc="08090005" w:tentative="1">
      <w:start w:val="1"/>
      <w:numFmt w:val="bullet"/>
      <w:lvlText w:val=""/>
      <w:lvlJc w:val="left"/>
      <w:pPr>
        <w:ind w:left="7200" w:hanging="360"/>
      </w:pPr>
      <w:rPr>
        <w:rFonts w:hint="default" w:ascii="Wingdings" w:hAnsi="Wingdings"/>
      </w:rPr>
    </w:lvl>
    <w:lvl w:ilvl="6" w:tplc="08090001" w:tentative="1">
      <w:start w:val="1"/>
      <w:numFmt w:val="bullet"/>
      <w:lvlText w:val=""/>
      <w:lvlJc w:val="left"/>
      <w:pPr>
        <w:ind w:left="7920" w:hanging="360"/>
      </w:pPr>
      <w:rPr>
        <w:rFonts w:hint="default" w:ascii="Symbol" w:hAnsi="Symbol"/>
      </w:rPr>
    </w:lvl>
    <w:lvl w:ilvl="7" w:tplc="08090003" w:tentative="1">
      <w:start w:val="1"/>
      <w:numFmt w:val="bullet"/>
      <w:lvlText w:val="o"/>
      <w:lvlJc w:val="left"/>
      <w:pPr>
        <w:ind w:left="8640" w:hanging="360"/>
      </w:pPr>
      <w:rPr>
        <w:rFonts w:hint="default" w:ascii="Courier New" w:hAnsi="Courier New" w:cs="Courier New"/>
      </w:rPr>
    </w:lvl>
    <w:lvl w:ilvl="8" w:tplc="08090005" w:tentative="1">
      <w:start w:val="1"/>
      <w:numFmt w:val="bullet"/>
      <w:lvlText w:val=""/>
      <w:lvlJc w:val="left"/>
      <w:pPr>
        <w:ind w:left="9360" w:hanging="360"/>
      </w:pPr>
      <w:rPr>
        <w:rFonts w:hint="default" w:ascii="Wingdings" w:hAnsi="Wingdings"/>
      </w:rPr>
    </w:lvl>
  </w:abstractNum>
  <w:abstractNum w:abstractNumId="1" w15:restartNumberingAfterBreak="0">
    <w:nsid w:val="0C2462F4"/>
    <w:multiLevelType w:val="multilevel"/>
    <w:tmpl w:val="D8AA9F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10ED07E0"/>
    <w:multiLevelType w:val="multilevel"/>
    <w:tmpl w:val="92900E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90C1C1F"/>
    <w:multiLevelType w:val="hybridMultilevel"/>
    <w:tmpl w:val="1AEAE8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9A87212"/>
    <w:multiLevelType w:val="multilevel"/>
    <w:tmpl w:val="5EEA9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B566235"/>
    <w:multiLevelType w:val="hybridMultilevel"/>
    <w:tmpl w:val="B2E6C77E"/>
    <w:lvl w:ilvl="0" w:tplc="AEF209A4">
      <w:start w:val="1"/>
      <w:numFmt w:val="bullet"/>
      <w:lvlText w:val=""/>
      <w:lvlJc w:val="left"/>
      <w:pPr>
        <w:ind w:left="3600" w:hanging="360"/>
      </w:pPr>
      <w:rPr>
        <w:rFonts w:hint="default" w:ascii="Symbol" w:hAnsi="Symbol"/>
        <w:color w:val="FF3A53" w:themeColor="accent1"/>
      </w:rPr>
    </w:lvl>
    <w:lvl w:ilvl="1" w:tplc="08090003" w:tentative="1">
      <w:start w:val="1"/>
      <w:numFmt w:val="bullet"/>
      <w:lvlText w:val="o"/>
      <w:lvlJc w:val="left"/>
      <w:pPr>
        <w:ind w:left="4320" w:hanging="360"/>
      </w:pPr>
      <w:rPr>
        <w:rFonts w:hint="default" w:ascii="Courier New" w:hAnsi="Courier New" w:cs="Courier New"/>
      </w:rPr>
    </w:lvl>
    <w:lvl w:ilvl="2" w:tplc="08090005" w:tentative="1">
      <w:start w:val="1"/>
      <w:numFmt w:val="bullet"/>
      <w:lvlText w:val=""/>
      <w:lvlJc w:val="left"/>
      <w:pPr>
        <w:ind w:left="5040" w:hanging="360"/>
      </w:pPr>
      <w:rPr>
        <w:rFonts w:hint="default" w:ascii="Wingdings" w:hAnsi="Wingdings"/>
      </w:rPr>
    </w:lvl>
    <w:lvl w:ilvl="3" w:tplc="08090001" w:tentative="1">
      <w:start w:val="1"/>
      <w:numFmt w:val="bullet"/>
      <w:lvlText w:val=""/>
      <w:lvlJc w:val="left"/>
      <w:pPr>
        <w:ind w:left="5760" w:hanging="360"/>
      </w:pPr>
      <w:rPr>
        <w:rFonts w:hint="default" w:ascii="Symbol" w:hAnsi="Symbol"/>
      </w:rPr>
    </w:lvl>
    <w:lvl w:ilvl="4" w:tplc="08090003" w:tentative="1">
      <w:start w:val="1"/>
      <w:numFmt w:val="bullet"/>
      <w:lvlText w:val="o"/>
      <w:lvlJc w:val="left"/>
      <w:pPr>
        <w:ind w:left="6480" w:hanging="360"/>
      </w:pPr>
      <w:rPr>
        <w:rFonts w:hint="default" w:ascii="Courier New" w:hAnsi="Courier New" w:cs="Courier New"/>
      </w:rPr>
    </w:lvl>
    <w:lvl w:ilvl="5" w:tplc="08090005" w:tentative="1">
      <w:start w:val="1"/>
      <w:numFmt w:val="bullet"/>
      <w:lvlText w:val=""/>
      <w:lvlJc w:val="left"/>
      <w:pPr>
        <w:ind w:left="7200" w:hanging="360"/>
      </w:pPr>
      <w:rPr>
        <w:rFonts w:hint="default" w:ascii="Wingdings" w:hAnsi="Wingdings"/>
      </w:rPr>
    </w:lvl>
    <w:lvl w:ilvl="6" w:tplc="08090001" w:tentative="1">
      <w:start w:val="1"/>
      <w:numFmt w:val="bullet"/>
      <w:lvlText w:val=""/>
      <w:lvlJc w:val="left"/>
      <w:pPr>
        <w:ind w:left="7920" w:hanging="360"/>
      </w:pPr>
      <w:rPr>
        <w:rFonts w:hint="default" w:ascii="Symbol" w:hAnsi="Symbol"/>
      </w:rPr>
    </w:lvl>
    <w:lvl w:ilvl="7" w:tplc="08090003" w:tentative="1">
      <w:start w:val="1"/>
      <w:numFmt w:val="bullet"/>
      <w:lvlText w:val="o"/>
      <w:lvlJc w:val="left"/>
      <w:pPr>
        <w:ind w:left="8640" w:hanging="360"/>
      </w:pPr>
      <w:rPr>
        <w:rFonts w:hint="default" w:ascii="Courier New" w:hAnsi="Courier New" w:cs="Courier New"/>
      </w:rPr>
    </w:lvl>
    <w:lvl w:ilvl="8" w:tplc="08090005" w:tentative="1">
      <w:start w:val="1"/>
      <w:numFmt w:val="bullet"/>
      <w:lvlText w:val=""/>
      <w:lvlJc w:val="left"/>
      <w:pPr>
        <w:ind w:left="9360" w:hanging="360"/>
      </w:pPr>
      <w:rPr>
        <w:rFonts w:hint="default" w:ascii="Wingdings" w:hAnsi="Wingdings"/>
      </w:rPr>
    </w:lvl>
  </w:abstractNum>
  <w:abstractNum w:abstractNumId="6" w15:restartNumberingAfterBreak="0">
    <w:nsid w:val="1C982C4E"/>
    <w:multiLevelType w:val="multilevel"/>
    <w:tmpl w:val="5EEA9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E392359"/>
    <w:multiLevelType w:val="multilevel"/>
    <w:tmpl w:val="5EEA9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24CD078E"/>
    <w:multiLevelType w:val="hybridMultilevel"/>
    <w:tmpl w:val="319E08E8"/>
    <w:lvl w:ilvl="0" w:tplc="0809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9" w15:restartNumberingAfterBreak="0">
    <w:nsid w:val="263D3221"/>
    <w:multiLevelType w:val="multilevel"/>
    <w:tmpl w:val="5EEA9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272D35A5"/>
    <w:multiLevelType w:val="multilevel"/>
    <w:tmpl w:val="753618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293F1F46"/>
    <w:multiLevelType w:val="hybridMultilevel"/>
    <w:tmpl w:val="EAAE93A6"/>
    <w:lvl w:ilvl="0" w:tplc="AEF209A4">
      <w:start w:val="1"/>
      <w:numFmt w:val="bullet"/>
      <w:lvlText w:val=""/>
      <w:lvlJc w:val="left"/>
      <w:pPr>
        <w:ind w:left="720" w:hanging="360"/>
      </w:pPr>
      <w:rPr>
        <w:rFonts w:hint="default" w:ascii="Symbol" w:hAnsi="Symbol"/>
        <w:color w:val="FF3A53" w:themeColor="accent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9ED1AD9"/>
    <w:multiLevelType w:val="multilevel"/>
    <w:tmpl w:val="5EEA9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2F9054D0"/>
    <w:multiLevelType w:val="multilevel"/>
    <w:tmpl w:val="D8E8D9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35414E3E"/>
    <w:multiLevelType w:val="multilevel"/>
    <w:tmpl w:val="5EEA9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38607396"/>
    <w:multiLevelType w:val="multilevel"/>
    <w:tmpl w:val="39F253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3BC76F52"/>
    <w:multiLevelType w:val="hybridMultilevel"/>
    <w:tmpl w:val="C3C6291A"/>
    <w:lvl w:ilvl="0" w:tplc="AEF209A4">
      <w:start w:val="1"/>
      <w:numFmt w:val="bullet"/>
      <w:lvlText w:val=""/>
      <w:lvlJc w:val="left"/>
      <w:pPr>
        <w:ind w:left="3600" w:hanging="360"/>
      </w:pPr>
      <w:rPr>
        <w:rFonts w:hint="default" w:ascii="Symbol" w:hAnsi="Symbol"/>
        <w:color w:val="FF3A53" w:themeColor="accent1"/>
      </w:rPr>
    </w:lvl>
    <w:lvl w:ilvl="1" w:tplc="08090003" w:tentative="1">
      <w:start w:val="1"/>
      <w:numFmt w:val="bullet"/>
      <w:lvlText w:val="o"/>
      <w:lvlJc w:val="left"/>
      <w:pPr>
        <w:ind w:left="4320" w:hanging="360"/>
      </w:pPr>
      <w:rPr>
        <w:rFonts w:hint="default" w:ascii="Courier New" w:hAnsi="Courier New" w:cs="Courier New"/>
      </w:rPr>
    </w:lvl>
    <w:lvl w:ilvl="2" w:tplc="08090005" w:tentative="1">
      <w:start w:val="1"/>
      <w:numFmt w:val="bullet"/>
      <w:lvlText w:val=""/>
      <w:lvlJc w:val="left"/>
      <w:pPr>
        <w:ind w:left="5040" w:hanging="360"/>
      </w:pPr>
      <w:rPr>
        <w:rFonts w:hint="default" w:ascii="Wingdings" w:hAnsi="Wingdings"/>
      </w:rPr>
    </w:lvl>
    <w:lvl w:ilvl="3" w:tplc="08090001" w:tentative="1">
      <w:start w:val="1"/>
      <w:numFmt w:val="bullet"/>
      <w:lvlText w:val=""/>
      <w:lvlJc w:val="left"/>
      <w:pPr>
        <w:ind w:left="5760" w:hanging="360"/>
      </w:pPr>
      <w:rPr>
        <w:rFonts w:hint="default" w:ascii="Symbol" w:hAnsi="Symbol"/>
      </w:rPr>
    </w:lvl>
    <w:lvl w:ilvl="4" w:tplc="08090003" w:tentative="1">
      <w:start w:val="1"/>
      <w:numFmt w:val="bullet"/>
      <w:lvlText w:val="o"/>
      <w:lvlJc w:val="left"/>
      <w:pPr>
        <w:ind w:left="6480" w:hanging="360"/>
      </w:pPr>
      <w:rPr>
        <w:rFonts w:hint="default" w:ascii="Courier New" w:hAnsi="Courier New" w:cs="Courier New"/>
      </w:rPr>
    </w:lvl>
    <w:lvl w:ilvl="5" w:tplc="08090005" w:tentative="1">
      <w:start w:val="1"/>
      <w:numFmt w:val="bullet"/>
      <w:lvlText w:val=""/>
      <w:lvlJc w:val="left"/>
      <w:pPr>
        <w:ind w:left="7200" w:hanging="360"/>
      </w:pPr>
      <w:rPr>
        <w:rFonts w:hint="default" w:ascii="Wingdings" w:hAnsi="Wingdings"/>
      </w:rPr>
    </w:lvl>
    <w:lvl w:ilvl="6" w:tplc="08090001" w:tentative="1">
      <w:start w:val="1"/>
      <w:numFmt w:val="bullet"/>
      <w:lvlText w:val=""/>
      <w:lvlJc w:val="left"/>
      <w:pPr>
        <w:ind w:left="7920" w:hanging="360"/>
      </w:pPr>
      <w:rPr>
        <w:rFonts w:hint="default" w:ascii="Symbol" w:hAnsi="Symbol"/>
      </w:rPr>
    </w:lvl>
    <w:lvl w:ilvl="7" w:tplc="08090003" w:tentative="1">
      <w:start w:val="1"/>
      <w:numFmt w:val="bullet"/>
      <w:lvlText w:val="o"/>
      <w:lvlJc w:val="left"/>
      <w:pPr>
        <w:ind w:left="8640" w:hanging="360"/>
      </w:pPr>
      <w:rPr>
        <w:rFonts w:hint="default" w:ascii="Courier New" w:hAnsi="Courier New" w:cs="Courier New"/>
      </w:rPr>
    </w:lvl>
    <w:lvl w:ilvl="8" w:tplc="08090005" w:tentative="1">
      <w:start w:val="1"/>
      <w:numFmt w:val="bullet"/>
      <w:lvlText w:val=""/>
      <w:lvlJc w:val="left"/>
      <w:pPr>
        <w:ind w:left="9360" w:hanging="360"/>
      </w:pPr>
      <w:rPr>
        <w:rFonts w:hint="default" w:ascii="Wingdings" w:hAnsi="Wingdings"/>
      </w:rPr>
    </w:lvl>
  </w:abstractNum>
  <w:abstractNum w:abstractNumId="17" w15:restartNumberingAfterBreak="0">
    <w:nsid w:val="3DB21E6A"/>
    <w:multiLevelType w:val="hybridMultilevel"/>
    <w:tmpl w:val="1BCEFA10"/>
    <w:lvl w:ilvl="0" w:tplc="AEF209A4">
      <w:start w:val="1"/>
      <w:numFmt w:val="bullet"/>
      <w:lvlText w:val=""/>
      <w:lvlJc w:val="left"/>
      <w:pPr>
        <w:ind w:left="787" w:hanging="360"/>
      </w:pPr>
      <w:rPr>
        <w:rFonts w:hint="default" w:ascii="Symbol" w:hAnsi="Symbol"/>
        <w:color w:val="FF3A53" w:themeColor="accent1"/>
      </w:rPr>
    </w:lvl>
    <w:lvl w:ilvl="1" w:tplc="08090003" w:tentative="1">
      <w:start w:val="1"/>
      <w:numFmt w:val="bullet"/>
      <w:lvlText w:val="o"/>
      <w:lvlJc w:val="left"/>
      <w:pPr>
        <w:ind w:left="1507" w:hanging="360"/>
      </w:pPr>
      <w:rPr>
        <w:rFonts w:hint="default" w:ascii="Courier New" w:hAnsi="Courier New" w:cs="Courier New"/>
      </w:rPr>
    </w:lvl>
    <w:lvl w:ilvl="2" w:tplc="08090005" w:tentative="1">
      <w:start w:val="1"/>
      <w:numFmt w:val="bullet"/>
      <w:lvlText w:val=""/>
      <w:lvlJc w:val="left"/>
      <w:pPr>
        <w:ind w:left="2227" w:hanging="360"/>
      </w:pPr>
      <w:rPr>
        <w:rFonts w:hint="default" w:ascii="Wingdings" w:hAnsi="Wingdings"/>
      </w:rPr>
    </w:lvl>
    <w:lvl w:ilvl="3" w:tplc="08090001" w:tentative="1">
      <w:start w:val="1"/>
      <w:numFmt w:val="bullet"/>
      <w:lvlText w:val=""/>
      <w:lvlJc w:val="left"/>
      <w:pPr>
        <w:ind w:left="2947" w:hanging="360"/>
      </w:pPr>
      <w:rPr>
        <w:rFonts w:hint="default" w:ascii="Symbol" w:hAnsi="Symbol"/>
      </w:rPr>
    </w:lvl>
    <w:lvl w:ilvl="4" w:tplc="08090003" w:tentative="1">
      <w:start w:val="1"/>
      <w:numFmt w:val="bullet"/>
      <w:lvlText w:val="o"/>
      <w:lvlJc w:val="left"/>
      <w:pPr>
        <w:ind w:left="3667" w:hanging="360"/>
      </w:pPr>
      <w:rPr>
        <w:rFonts w:hint="default" w:ascii="Courier New" w:hAnsi="Courier New" w:cs="Courier New"/>
      </w:rPr>
    </w:lvl>
    <w:lvl w:ilvl="5" w:tplc="08090005" w:tentative="1">
      <w:start w:val="1"/>
      <w:numFmt w:val="bullet"/>
      <w:lvlText w:val=""/>
      <w:lvlJc w:val="left"/>
      <w:pPr>
        <w:ind w:left="4387" w:hanging="360"/>
      </w:pPr>
      <w:rPr>
        <w:rFonts w:hint="default" w:ascii="Wingdings" w:hAnsi="Wingdings"/>
      </w:rPr>
    </w:lvl>
    <w:lvl w:ilvl="6" w:tplc="08090001" w:tentative="1">
      <w:start w:val="1"/>
      <w:numFmt w:val="bullet"/>
      <w:lvlText w:val=""/>
      <w:lvlJc w:val="left"/>
      <w:pPr>
        <w:ind w:left="5107" w:hanging="360"/>
      </w:pPr>
      <w:rPr>
        <w:rFonts w:hint="default" w:ascii="Symbol" w:hAnsi="Symbol"/>
      </w:rPr>
    </w:lvl>
    <w:lvl w:ilvl="7" w:tplc="08090003" w:tentative="1">
      <w:start w:val="1"/>
      <w:numFmt w:val="bullet"/>
      <w:lvlText w:val="o"/>
      <w:lvlJc w:val="left"/>
      <w:pPr>
        <w:ind w:left="5827" w:hanging="360"/>
      </w:pPr>
      <w:rPr>
        <w:rFonts w:hint="default" w:ascii="Courier New" w:hAnsi="Courier New" w:cs="Courier New"/>
      </w:rPr>
    </w:lvl>
    <w:lvl w:ilvl="8" w:tplc="08090005" w:tentative="1">
      <w:start w:val="1"/>
      <w:numFmt w:val="bullet"/>
      <w:lvlText w:val=""/>
      <w:lvlJc w:val="left"/>
      <w:pPr>
        <w:ind w:left="6547" w:hanging="360"/>
      </w:pPr>
      <w:rPr>
        <w:rFonts w:hint="default" w:ascii="Wingdings" w:hAnsi="Wingdings"/>
      </w:rPr>
    </w:lvl>
  </w:abstractNum>
  <w:abstractNum w:abstractNumId="18" w15:restartNumberingAfterBreak="0">
    <w:nsid w:val="3EFC0849"/>
    <w:multiLevelType w:val="hybridMultilevel"/>
    <w:tmpl w:val="0C1A7E4E"/>
    <w:lvl w:ilvl="0" w:tplc="AEF209A4">
      <w:start w:val="1"/>
      <w:numFmt w:val="bullet"/>
      <w:lvlText w:val=""/>
      <w:lvlJc w:val="left"/>
      <w:pPr>
        <w:ind w:left="3600" w:hanging="360"/>
      </w:pPr>
      <w:rPr>
        <w:rFonts w:hint="default" w:ascii="Symbol" w:hAnsi="Symbol"/>
        <w:color w:val="FF3A53" w:themeColor="accent1"/>
      </w:rPr>
    </w:lvl>
    <w:lvl w:ilvl="1" w:tplc="08090003" w:tentative="1">
      <w:start w:val="1"/>
      <w:numFmt w:val="bullet"/>
      <w:lvlText w:val="o"/>
      <w:lvlJc w:val="left"/>
      <w:pPr>
        <w:ind w:left="4320" w:hanging="360"/>
      </w:pPr>
      <w:rPr>
        <w:rFonts w:hint="default" w:ascii="Courier New" w:hAnsi="Courier New" w:cs="Courier New"/>
      </w:rPr>
    </w:lvl>
    <w:lvl w:ilvl="2" w:tplc="08090005" w:tentative="1">
      <w:start w:val="1"/>
      <w:numFmt w:val="bullet"/>
      <w:lvlText w:val=""/>
      <w:lvlJc w:val="left"/>
      <w:pPr>
        <w:ind w:left="5040" w:hanging="360"/>
      </w:pPr>
      <w:rPr>
        <w:rFonts w:hint="default" w:ascii="Wingdings" w:hAnsi="Wingdings"/>
      </w:rPr>
    </w:lvl>
    <w:lvl w:ilvl="3" w:tplc="08090001" w:tentative="1">
      <w:start w:val="1"/>
      <w:numFmt w:val="bullet"/>
      <w:lvlText w:val=""/>
      <w:lvlJc w:val="left"/>
      <w:pPr>
        <w:ind w:left="5760" w:hanging="360"/>
      </w:pPr>
      <w:rPr>
        <w:rFonts w:hint="default" w:ascii="Symbol" w:hAnsi="Symbol"/>
      </w:rPr>
    </w:lvl>
    <w:lvl w:ilvl="4" w:tplc="08090003" w:tentative="1">
      <w:start w:val="1"/>
      <w:numFmt w:val="bullet"/>
      <w:lvlText w:val="o"/>
      <w:lvlJc w:val="left"/>
      <w:pPr>
        <w:ind w:left="6480" w:hanging="360"/>
      </w:pPr>
      <w:rPr>
        <w:rFonts w:hint="default" w:ascii="Courier New" w:hAnsi="Courier New" w:cs="Courier New"/>
      </w:rPr>
    </w:lvl>
    <w:lvl w:ilvl="5" w:tplc="08090005" w:tentative="1">
      <w:start w:val="1"/>
      <w:numFmt w:val="bullet"/>
      <w:lvlText w:val=""/>
      <w:lvlJc w:val="left"/>
      <w:pPr>
        <w:ind w:left="7200" w:hanging="360"/>
      </w:pPr>
      <w:rPr>
        <w:rFonts w:hint="default" w:ascii="Wingdings" w:hAnsi="Wingdings"/>
      </w:rPr>
    </w:lvl>
    <w:lvl w:ilvl="6" w:tplc="08090001" w:tentative="1">
      <w:start w:val="1"/>
      <w:numFmt w:val="bullet"/>
      <w:lvlText w:val=""/>
      <w:lvlJc w:val="left"/>
      <w:pPr>
        <w:ind w:left="7920" w:hanging="360"/>
      </w:pPr>
      <w:rPr>
        <w:rFonts w:hint="default" w:ascii="Symbol" w:hAnsi="Symbol"/>
      </w:rPr>
    </w:lvl>
    <w:lvl w:ilvl="7" w:tplc="08090003" w:tentative="1">
      <w:start w:val="1"/>
      <w:numFmt w:val="bullet"/>
      <w:lvlText w:val="o"/>
      <w:lvlJc w:val="left"/>
      <w:pPr>
        <w:ind w:left="8640" w:hanging="360"/>
      </w:pPr>
      <w:rPr>
        <w:rFonts w:hint="default" w:ascii="Courier New" w:hAnsi="Courier New" w:cs="Courier New"/>
      </w:rPr>
    </w:lvl>
    <w:lvl w:ilvl="8" w:tplc="08090005" w:tentative="1">
      <w:start w:val="1"/>
      <w:numFmt w:val="bullet"/>
      <w:lvlText w:val=""/>
      <w:lvlJc w:val="left"/>
      <w:pPr>
        <w:ind w:left="9360" w:hanging="360"/>
      </w:pPr>
      <w:rPr>
        <w:rFonts w:hint="default" w:ascii="Wingdings" w:hAnsi="Wingdings"/>
      </w:rPr>
    </w:lvl>
  </w:abstractNum>
  <w:abstractNum w:abstractNumId="19" w15:restartNumberingAfterBreak="0">
    <w:nsid w:val="434B4511"/>
    <w:multiLevelType w:val="multilevel"/>
    <w:tmpl w:val="5EEA9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4457051B"/>
    <w:multiLevelType w:val="multilevel"/>
    <w:tmpl w:val="5EEA9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5B78516F"/>
    <w:multiLevelType w:val="hybridMultilevel"/>
    <w:tmpl w:val="CBB0CA64"/>
    <w:lvl w:ilvl="0" w:tplc="AEF209A4">
      <w:start w:val="1"/>
      <w:numFmt w:val="bullet"/>
      <w:lvlText w:val=""/>
      <w:lvlJc w:val="left"/>
      <w:pPr>
        <w:ind w:left="720" w:hanging="360"/>
      </w:pPr>
      <w:rPr>
        <w:rFonts w:hint="default" w:ascii="Symbol" w:hAnsi="Symbol"/>
        <w:color w:val="FF3A53" w:themeColor="accent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5E094BE8"/>
    <w:multiLevelType w:val="multilevel"/>
    <w:tmpl w:val="5EEA9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65AE0984"/>
    <w:multiLevelType w:val="multilevel"/>
    <w:tmpl w:val="5EEA9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67E934A7"/>
    <w:multiLevelType w:val="multilevel"/>
    <w:tmpl w:val="6C5EB1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6C105E47"/>
    <w:multiLevelType w:val="hybridMultilevel"/>
    <w:tmpl w:val="1B362F2C"/>
    <w:lvl w:ilvl="0" w:tplc="AEF209A4">
      <w:start w:val="1"/>
      <w:numFmt w:val="bullet"/>
      <w:lvlText w:val=""/>
      <w:lvlJc w:val="left"/>
      <w:pPr>
        <w:ind w:left="3600" w:hanging="360"/>
      </w:pPr>
      <w:rPr>
        <w:rFonts w:hint="default" w:ascii="Symbol" w:hAnsi="Symbol"/>
        <w:color w:val="FF3A53" w:themeColor="accent1"/>
      </w:rPr>
    </w:lvl>
    <w:lvl w:ilvl="1" w:tplc="08090003" w:tentative="1">
      <w:start w:val="1"/>
      <w:numFmt w:val="bullet"/>
      <w:lvlText w:val="o"/>
      <w:lvlJc w:val="left"/>
      <w:pPr>
        <w:ind w:left="4320" w:hanging="360"/>
      </w:pPr>
      <w:rPr>
        <w:rFonts w:hint="default" w:ascii="Courier New" w:hAnsi="Courier New" w:cs="Courier New"/>
      </w:rPr>
    </w:lvl>
    <w:lvl w:ilvl="2" w:tplc="08090005" w:tentative="1">
      <w:start w:val="1"/>
      <w:numFmt w:val="bullet"/>
      <w:lvlText w:val=""/>
      <w:lvlJc w:val="left"/>
      <w:pPr>
        <w:ind w:left="5040" w:hanging="360"/>
      </w:pPr>
      <w:rPr>
        <w:rFonts w:hint="default" w:ascii="Wingdings" w:hAnsi="Wingdings"/>
      </w:rPr>
    </w:lvl>
    <w:lvl w:ilvl="3" w:tplc="08090001" w:tentative="1">
      <w:start w:val="1"/>
      <w:numFmt w:val="bullet"/>
      <w:lvlText w:val=""/>
      <w:lvlJc w:val="left"/>
      <w:pPr>
        <w:ind w:left="5760" w:hanging="360"/>
      </w:pPr>
      <w:rPr>
        <w:rFonts w:hint="default" w:ascii="Symbol" w:hAnsi="Symbol"/>
      </w:rPr>
    </w:lvl>
    <w:lvl w:ilvl="4" w:tplc="08090003" w:tentative="1">
      <w:start w:val="1"/>
      <w:numFmt w:val="bullet"/>
      <w:lvlText w:val="o"/>
      <w:lvlJc w:val="left"/>
      <w:pPr>
        <w:ind w:left="6480" w:hanging="360"/>
      </w:pPr>
      <w:rPr>
        <w:rFonts w:hint="default" w:ascii="Courier New" w:hAnsi="Courier New" w:cs="Courier New"/>
      </w:rPr>
    </w:lvl>
    <w:lvl w:ilvl="5" w:tplc="08090005" w:tentative="1">
      <w:start w:val="1"/>
      <w:numFmt w:val="bullet"/>
      <w:lvlText w:val=""/>
      <w:lvlJc w:val="left"/>
      <w:pPr>
        <w:ind w:left="7200" w:hanging="360"/>
      </w:pPr>
      <w:rPr>
        <w:rFonts w:hint="default" w:ascii="Wingdings" w:hAnsi="Wingdings"/>
      </w:rPr>
    </w:lvl>
    <w:lvl w:ilvl="6" w:tplc="08090001" w:tentative="1">
      <w:start w:val="1"/>
      <w:numFmt w:val="bullet"/>
      <w:lvlText w:val=""/>
      <w:lvlJc w:val="left"/>
      <w:pPr>
        <w:ind w:left="7920" w:hanging="360"/>
      </w:pPr>
      <w:rPr>
        <w:rFonts w:hint="default" w:ascii="Symbol" w:hAnsi="Symbol"/>
      </w:rPr>
    </w:lvl>
    <w:lvl w:ilvl="7" w:tplc="08090003" w:tentative="1">
      <w:start w:val="1"/>
      <w:numFmt w:val="bullet"/>
      <w:lvlText w:val="o"/>
      <w:lvlJc w:val="left"/>
      <w:pPr>
        <w:ind w:left="8640" w:hanging="360"/>
      </w:pPr>
      <w:rPr>
        <w:rFonts w:hint="default" w:ascii="Courier New" w:hAnsi="Courier New" w:cs="Courier New"/>
      </w:rPr>
    </w:lvl>
    <w:lvl w:ilvl="8" w:tplc="08090005" w:tentative="1">
      <w:start w:val="1"/>
      <w:numFmt w:val="bullet"/>
      <w:lvlText w:val=""/>
      <w:lvlJc w:val="left"/>
      <w:pPr>
        <w:ind w:left="9360" w:hanging="360"/>
      </w:pPr>
      <w:rPr>
        <w:rFonts w:hint="default" w:ascii="Wingdings" w:hAnsi="Wingdings"/>
      </w:rPr>
    </w:lvl>
  </w:abstractNum>
  <w:abstractNum w:abstractNumId="26" w15:restartNumberingAfterBreak="0">
    <w:nsid w:val="78936DB7"/>
    <w:multiLevelType w:val="multilevel"/>
    <w:tmpl w:val="5EEA9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794A63CB"/>
    <w:multiLevelType w:val="multilevel"/>
    <w:tmpl w:val="0809001D"/>
    <w:styleLink w:val="Style2"/>
    <w:lvl w:ilvl="0">
      <w:start w:val="1"/>
      <w:numFmt w:val="decimal"/>
      <w:lvlText w:val="%1)"/>
      <w:lvlJc w:val="left"/>
      <w:pPr>
        <w:ind w:left="360" w:hanging="360"/>
      </w:pPr>
      <w:rPr>
        <w:color w:val="FF3A53" w:themeColor="accent1"/>
      </w:rPr>
    </w:lvl>
    <w:lvl w:ilvl="1">
      <w:start w:val="1"/>
      <w:numFmt w:val="lowerLetter"/>
      <w:lvlText w:val="%2)"/>
      <w:lvlJc w:val="left"/>
      <w:pPr>
        <w:ind w:left="720" w:hanging="360"/>
      </w:pPr>
      <w:rPr>
        <w:color w:val="FF3A53" w:themeColor="accent1"/>
      </w:rPr>
    </w:lvl>
    <w:lvl w:ilvl="2">
      <w:start w:val="1"/>
      <w:numFmt w:val="lowerRoman"/>
      <w:lvlText w:val="%3)"/>
      <w:lvlJc w:val="left"/>
      <w:pPr>
        <w:ind w:left="1080" w:hanging="360"/>
      </w:pPr>
      <w:rPr>
        <w:color w:val="FF3A53" w:themeColor="accent1"/>
      </w:rPr>
    </w:lvl>
    <w:lvl w:ilvl="3">
      <w:start w:val="1"/>
      <w:numFmt w:val="decimal"/>
      <w:lvlText w:val="(%4)"/>
      <w:lvlJc w:val="left"/>
      <w:pPr>
        <w:ind w:left="1440" w:hanging="360"/>
      </w:pPr>
      <w:rPr>
        <w:color w:val="FF3A53" w:themeColor="accent1"/>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C075CF9"/>
    <w:multiLevelType w:val="multilevel"/>
    <w:tmpl w:val="2DE626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7C7B3F0F"/>
    <w:multiLevelType w:val="multilevel"/>
    <w:tmpl w:val="5EEA9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7D921D18"/>
    <w:multiLevelType w:val="hybridMultilevel"/>
    <w:tmpl w:val="9072053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7E66666E"/>
    <w:multiLevelType w:val="hybridMultilevel"/>
    <w:tmpl w:val="8B9C6F02"/>
    <w:lvl w:ilvl="0" w:tplc="414A2D42">
      <w:start w:val="1"/>
      <w:numFmt w:val="bullet"/>
      <w:pStyle w:val="ListParagraph"/>
      <w:lvlText w:val=""/>
      <w:lvlJc w:val="left"/>
      <w:pPr>
        <w:ind w:left="720" w:hanging="360"/>
      </w:pPr>
      <w:rPr>
        <w:rFonts w:hint="default" w:ascii="Symbol" w:hAnsi="Symbol"/>
        <w:color w:val="FF3A53" w:themeColor="accent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61110031">
    <w:abstractNumId w:val="27"/>
  </w:num>
  <w:num w:numId="2" w16cid:durableId="272369403">
    <w:abstractNumId w:val="31"/>
  </w:num>
  <w:num w:numId="3" w16cid:durableId="9322046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05159471">
    <w:abstractNumId w:val="8"/>
  </w:num>
  <w:num w:numId="5" w16cid:durableId="414668018">
    <w:abstractNumId w:val="5"/>
  </w:num>
  <w:num w:numId="6" w16cid:durableId="2103606160">
    <w:abstractNumId w:val="0"/>
  </w:num>
  <w:num w:numId="7" w16cid:durableId="2082629910">
    <w:abstractNumId w:val="16"/>
  </w:num>
  <w:num w:numId="8" w16cid:durableId="727260951">
    <w:abstractNumId w:val="25"/>
  </w:num>
  <w:num w:numId="9" w16cid:durableId="883828646">
    <w:abstractNumId w:val="18"/>
  </w:num>
  <w:num w:numId="10" w16cid:durableId="325473089">
    <w:abstractNumId w:val="1"/>
  </w:num>
  <w:num w:numId="11" w16cid:durableId="1023820938">
    <w:abstractNumId w:val="10"/>
  </w:num>
  <w:num w:numId="12" w16cid:durableId="1080709609">
    <w:abstractNumId w:val="3"/>
  </w:num>
  <w:num w:numId="13" w16cid:durableId="44257391">
    <w:abstractNumId w:val="24"/>
  </w:num>
  <w:num w:numId="14" w16cid:durableId="638344032">
    <w:abstractNumId w:val="28"/>
  </w:num>
  <w:num w:numId="15" w16cid:durableId="1104379479">
    <w:abstractNumId w:val="13"/>
  </w:num>
  <w:num w:numId="16" w16cid:durableId="1669405118">
    <w:abstractNumId w:val="12"/>
  </w:num>
  <w:num w:numId="17" w16cid:durableId="1191845689">
    <w:abstractNumId w:val="15"/>
  </w:num>
  <w:num w:numId="18" w16cid:durableId="953750548">
    <w:abstractNumId w:val="2"/>
  </w:num>
  <w:num w:numId="19" w16cid:durableId="1278878252">
    <w:abstractNumId w:val="22"/>
  </w:num>
  <w:num w:numId="20" w16cid:durableId="1538003068">
    <w:abstractNumId w:val="9"/>
  </w:num>
  <w:num w:numId="21" w16cid:durableId="1644433149">
    <w:abstractNumId w:val="4"/>
  </w:num>
  <w:num w:numId="22" w16cid:durableId="1494643257">
    <w:abstractNumId w:val="19"/>
  </w:num>
  <w:num w:numId="23" w16cid:durableId="1671178492">
    <w:abstractNumId w:val="14"/>
  </w:num>
  <w:num w:numId="24" w16cid:durableId="1419715447">
    <w:abstractNumId w:val="29"/>
  </w:num>
  <w:num w:numId="25" w16cid:durableId="2129228987">
    <w:abstractNumId w:val="20"/>
  </w:num>
  <w:num w:numId="26" w16cid:durableId="1566800094">
    <w:abstractNumId w:val="26"/>
  </w:num>
  <w:num w:numId="27" w16cid:durableId="942152818">
    <w:abstractNumId w:val="7"/>
  </w:num>
  <w:num w:numId="28" w16cid:durableId="1291397229">
    <w:abstractNumId w:val="23"/>
  </w:num>
  <w:num w:numId="29" w16cid:durableId="1858958867">
    <w:abstractNumId w:val="6"/>
  </w:num>
  <w:num w:numId="30" w16cid:durableId="770860653">
    <w:abstractNumId w:val="11"/>
  </w:num>
  <w:num w:numId="31" w16cid:durableId="1326743201">
    <w:abstractNumId w:val="17"/>
  </w:num>
  <w:num w:numId="32" w16cid:durableId="315643661">
    <w:abstractNumId w:val="21"/>
  </w:num>
  <w:num w:numId="33" w16cid:durableId="50378707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attachedTemplate r:id="rId1"/>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866"/>
    <w:rsid w:val="00000903"/>
    <w:rsid w:val="0003190C"/>
    <w:rsid w:val="00066B2B"/>
    <w:rsid w:val="00095016"/>
    <w:rsid w:val="000A2C43"/>
    <w:rsid w:val="000A5345"/>
    <w:rsid w:val="000A578D"/>
    <w:rsid w:val="000E5742"/>
    <w:rsid w:val="000F15D5"/>
    <w:rsid w:val="00106C82"/>
    <w:rsid w:val="00127479"/>
    <w:rsid w:val="0018475C"/>
    <w:rsid w:val="001939D9"/>
    <w:rsid w:val="001B566B"/>
    <w:rsid w:val="001D1078"/>
    <w:rsid w:val="001E30E8"/>
    <w:rsid w:val="00200583"/>
    <w:rsid w:val="00202672"/>
    <w:rsid w:val="00213225"/>
    <w:rsid w:val="0021475C"/>
    <w:rsid w:val="002238BD"/>
    <w:rsid w:val="002318CC"/>
    <w:rsid w:val="00231F16"/>
    <w:rsid w:val="00262FFD"/>
    <w:rsid w:val="002726CC"/>
    <w:rsid w:val="00290508"/>
    <w:rsid w:val="00291E36"/>
    <w:rsid w:val="002B25C4"/>
    <w:rsid w:val="002C4F1C"/>
    <w:rsid w:val="002D3072"/>
    <w:rsid w:val="002E02B1"/>
    <w:rsid w:val="002E2794"/>
    <w:rsid w:val="003136BC"/>
    <w:rsid w:val="0031688B"/>
    <w:rsid w:val="0032415C"/>
    <w:rsid w:val="00330784"/>
    <w:rsid w:val="0033424E"/>
    <w:rsid w:val="003368D4"/>
    <w:rsid w:val="003374AA"/>
    <w:rsid w:val="003821F3"/>
    <w:rsid w:val="003C7617"/>
    <w:rsid w:val="003C7749"/>
    <w:rsid w:val="003C7BA1"/>
    <w:rsid w:val="003E398A"/>
    <w:rsid w:val="00402EF7"/>
    <w:rsid w:val="004120A9"/>
    <w:rsid w:val="0041536D"/>
    <w:rsid w:val="004202B2"/>
    <w:rsid w:val="00421E0E"/>
    <w:rsid w:val="00434612"/>
    <w:rsid w:val="00461B52"/>
    <w:rsid w:val="00464C88"/>
    <w:rsid w:val="00465AEA"/>
    <w:rsid w:val="0048083A"/>
    <w:rsid w:val="00482A97"/>
    <w:rsid w:val="004A3165"/>
    <w:rsid w:val="004A4BC5"/>
    <w:rsid w:val="004F2CE5"/>
    <w:rsid w:val="0051774A"/>
    <w:rsid w:val="00517F57"/>
    <w:rsid w:val="005221AA"/>
    <w:rsid w:val="00524D24"/>
    <w:rsid w:val="00553432"/>
    <w:rsid w:val="00574F76"/>
    <w:rsid w:val="005766DE"/>
    <w:rsid w:val="00586A16"/>
    <w:rsid w:val="00591CE8"/>
    <w:rsid w:val="005A7343"/>
    <w:rsid w:val="005B0C9F"/>
    <w:rsid w:val="005B4BB9"/>
    <w:rsid w:val="005D3979"/>
    <w:rsid w:val="005E56EF"/>
    <w:rsid w:val="005F43A9"/>
    <w:rsid w:val="005F62D4"/>
    <w:rsid w:val="00604EE4"/>
    <w:rsid w:val="00606175"/>
    <w:rsid w:val="00622C5F"/>
    <w:rsid w:val="006636AB"/>
    <w:rsid w:val="00684A51"/>
    <w:rsid w:val="00693DBA"/>
    <w:rsid w:val="00694DAB"/>
    <w:rsid w:val="006B3EEF"/>
    <w:rsid w:val="006C46A3"/>
    <w:rsid w:val="006C63C1"/>
    <w:rsid w:val="006E5661"/>
    <w:rsid w:val="006E66FA"/>
    <w:rsid w:val="006F578F"/>
    <w:rsid w:val="00740F03"/>
    <w:rsid w:val="007436D5"/>
    <w:rsid w:val="00747449"/>
    <w:rsid w:val="007629A9"/>
    <w:rsid w:val="00781B41"/>
    <w:rsid w:val="0078357D"/>
    <w:rsid w:val="00784306"/>
    <w:rsid w:val="00785201"/>
    <w:rsid w:val="007A0B17"/>
    <w:rsid w:val="007B0669"/>
    <w:rsid w:val="007C7B19"/>
    <w:rsid w:val="007F39A8"/>
    <w:rsid w:val="00805D6A"/>
    <w:rsid w:val="00811866"/>
    <w:rsid w:val="00874EC7"/>
    <w:rsid w:val="00892139"/>
    <w:rsid w:val="0089300A"/>
    <w:rsid w:val="00893254"/>
    <w:rsid w:val="008A518A"/>
    <w:rsid w:val="008B1563"/>
    <w:rsid w:val="008C424E"/>
    <w:rsid w:val="008D214B"/>
    <w:rsid w:val="008F41A3"/>
    <w:rsid w:val="0090155C"/>
    <w:rsid w:val="00911091"/>
    <w:rsid w:val="00914D59"/>
    <w:rsid w:val="00923616"/>
    <w:rsid w:val="00924E73"/>
    <w:rsid w:val="00930130"/>
    <w:rsid w:val="009305B8"/>
    <w:rsid w:val="00963F42"/>
    <w:rsid w:val="00982379"/>
    <w:rsid w:val="009A2AC6"/>
    <w:rsid w:val="009A40DE"/>
    <w:rsid w:val="009A5CC5"/>
    <w:rsid w:val="009B0B6A"/>
    <w:rsid w:val="009B73FE"/>
    <w:rsid w:val="009E602E"/>
    <w:rsid w:val="009F3900"/>
    <w:rsid w:val="00A10E82"/>
    <w:rsid w:val="00A149E9"/>
    <w:rsid w:val="00A153F6"/>
    <w:rsid w:val="00A16439"/>
    <w:rsid w:val="00A20783"/>
    <w:rsid w:val="00A21CD8"/>
    <w:rsid w:val="00A412E2"/>
    <w:rsid w:val="00A416E0"/>
    <w:rsid w:val="00A42C2C"/>
    <w:rsid w:val="00A42FC2"/>
    <w:rsid w:val="00A520F2"/>
    <w:rsid w:val="00A709EB"/>
    <w:rsid w:val="00AA07D6"/>
    <w:rsid w:val="00AA0939"/>
    <w:rsid w:val="00AB1C79"/>
    <w:rsid w:val="00AB53D9"/>
    <w:rsid w:val="00AD20E1"/>
    <w:rsid w:val="00AD6341"/>
    <w:rsid w:val="00AD7EE0"/>
    <w:rsid w:val="00AF236C"/>
    <w:rsid w:val="00AF6660"/>
    <w:rsid w:val="00B0535F"/>
    <w:rsid w:val="00B0789F"/>
    <w:rsid w:val="00B12217"/>
    <w:rsid w:val="00B45E13"/>
    <w:rsid w:val="00B50653"/>
    <w:rsid w:val="00B548FD"/>
    <w:rsid w:val="00B63F31"/>
    <w:rsid w:val="00B65B6B"/>
    <w:rsid w:val="00B65E70"/>
    <w:rsid w:val="00B81244"/>
    <w:rsid w:val="00B8309A"/>
    <w:rsid w:val="00B866C3"/>
    <w:rsid w:val="00BA0D40"/>
    <w:rsid w:val="00BB4B7F"/>
    <w:rsid w:val="00BB6ABE"/>
    <w:rsid w:val="00BB6EC7"/>
    <w:rsid w:val="00BC5F1D"/>
    <w:rsid w:val="00BD2189"/>
    <w:rsid w:val="00BE2E97"/>
    <w:rsid w:val="00C03EA2"/>
    <w:rsid w:val="00C0443A"/>
    <w:rsid w:val="00C1257D"/>
    <w:rsid w:val="00C145AF"/>
    <w:rsid w:val="00C23DDE"/>
    <w:rsid w:val="00C3748B"/>
    <w:rsid w:val="00CA39C1"/>
    <w:rsid w:val="00CA49CF"/>
    <w:rsid w:val="00CA5EB9"/>
    <w:rsid w:val="00CC0073"/>
    <w:rsid w:val="00CF6C26"/>
    <w:rsid w:val="00D00CF1"/>
    <w:rsid w:val="00D0347B"/>
    <w:rsid w:val="00D175FC"/>
    <w:rsid w:val="00D32A6A"/>
    <w:rsid w:val="00D526D1"/>
    <w:rsid w:val="00D625D7"/>
    <w:rsid w:val="00D6587F"/>
    <w:rsid w:val="00D95FE1"/>
    <w:rsid w:val="00DA64C5"/>
    <w:rsid w:val="00DB61C4"/>
    <w:rsid w:val="00DC320E"/>
    <w:rsid w:val="00DC5526"/>
    <w:rsid w:val="00E47CCE"/>
    <w:rsid w:val="00E7697B"/>
    <w:rsid w:val="00E869E3"/>
    <w:rsid w:val="00EB259F"/>
    <w:rsid w:val="00EB6140"/>
    <w:rsid w:val="00EC40EA"/>
    <w:rsid w:val="00EC5D76"/>
    <w:rsid w:val="00EF7DF0"/>
    <w:rsid w:val="00F00C0D"/>
    <w:rsid w:val="00F03147"/>
    <w:rsid w:val="00F130D4"/>
    <w:rsid w:val="00F23143"/>
    <w:rsid w:val="00F34BDC"/>
    <w:rsid w:val="00F41E10"/>
    <w:rsid w:val="00F421E5"/>
    <w:rsid w:val="00F709BF"/>
    <w:rsid w:val="00F760E5"/>
    <w:rsid w:val="00F9258D"/>
    <w:rsid w:val="00F9299C"/>
    <w:rsid w:val="00F9737B"/>
    <w:rsid w:val="00FA4491"/>
    <w:rsid w:val="00FB526A"/>
    <w:rsid w:val="00FD08E8"/>
    <w:rsid w:val="00FD5A1B"/>
    <w:rsid w:val="00FD76E7"/>
    <w:rsid w:val="00FF7BCF"/>
    <w:rsid w:val="2FEB02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97114"/>
  <w15:chartTrackingRefBased/>
  <w15:docId w15:val="{8085A671-7261-4A55-90A2-40F5A7AB2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74EC7"/>
    <w:pPr>
      <w:spacing w:after="200" w:line="260" w:lineRule="atLeast"/>
    </w:pPr>
    <w:rPr>
      <w:rFonts w:ascii="Arial" w:hAnsi="Arial" w:cs="Arial"/>
    </w:rPr>
  </w:style>
  <w:style w:type="paragraph" w:styleId="Heading1">
    <w:name w:val="heading 1"/>
    <w:basedOn w:val="Header"/>
    <w:next w:val="Normal"/>
    <w:link w:val="Heading1Char"/>
    <w:uiPriority w:val="9"/>
    <w:qFormat/>
    <w:rsid w:val="005221AA"/>
    <w:pPr>
      <w:ind w:left="25"/>
      <w:outlineLvl w:val="0"/>
    </w:pPr>
    <w:rPr>
      <w:rFonts w:ascii="Graphik Compact Medium" w:hAnsi="Graphik Compact Medium"/>
      <w:color w:val="FF3A53" w:themeColor="accent1"/>
      <w:sz w:val="56"/>
      <w:szCs w:val="56"/>
    </w:rPr>
  </w:style>
  <w:style w:type="paragraph" w:styleId="Heading2">
    <w:name w:val="heading 2"/>
    <w:basedOn w:val="Normal"/>
    <w:next w:val="Normal"/>
    <w:link w:val="Heading2Char"/>
    <w:uiPriority w:val="9"/>
    <w:unhideWhenUsed/>
    <w:qFormat/>
    <w:rsid w:val="00DC5526"/>
    <w:pPr>
      <w:outlineLvl w:val="1"/>
    </w:pPr>
    <w:rPr>
      <w:b/>
      <w:bCs/>
      <w:color w:val="2D053C" w:themeColor="text2"/>
      <w:sz w:val="28"/>
      <w:szCs w:val="28"/>
    </w:rPr>
  </w:style>
  <w:style w:type="paragraph" w:styleId="Heading3">
    <w:name w:val="heading 3"/>
    <w:basedOn w:val="Normal"/>
    <w:next w:val="Normal"/>
    <w:link w:val="Heading3Char"/>
    <w:uiPriority w:val="9"/>
    <w:semiHidden/>
    <w:unhideWhenUsed/>
    <w:qFormat/>
    <w:rsid w:val="003821F3"/>
    <w:pPr>
      <w:keepNext/>
      <w:keepLines/>
      <w:spacing w:before="160" w:after="80"/>
      <w:outlineLvl w:val="2"/>
    </w:pPr>
    <w:rPr>
      <w:rFonts w:eastAsiaTheme="majorEastAsia" w:cstheme="majorBidi"/>
      <w:color w:val="EA001D" w:themeColor="accent1" w:themeShade="BF"/>
      <w:sz w:val="28"/>
      <w:szCs w:val="28"/>
    </w:rPr>
  </w:style>
  <w:style w:type="paragraph" w:styleId="Heading4">
    <w:name w:val="heading 4"/>
    <w:basedOn w:val="Normal"/>
    <w:next w:val="Normal"/>
    <w:link w:val="Heading4Char"/>
    <w:uiPriority w:val="9"/>
    <w:semiHidden/>
    <w:unhideWhenUsed/>
    <w:qFormat/>
    <w:rsid w:val="003821F3"/>
    <w:pPr>
      <w:keepNext/>
      <w:keepLines/>
      <w:spacing w:before="80" w:after="40"/>
      <w:outlineLvl w:val="3"/>
    </w:pPr>
    <w:rPr>
      <w:rFonts w:eastAsiaTheme="majorEastAsia" w:cstheme="majorBidi"/>
      <w:i/>
      <w:iCs/>
      <w:color w:val="EA001D" w:themeColor="accent1" w:themeShade="BF"/>
    </w:rPr>
  </w:style>
  <w:style w:type="paragraph" w:styleId="Heading5">
    <w:name w:val="heading 5"/>
    <w:basedOn w:val="Normal"/>
    <w:next w:val="Normal"/>
    <w:link w:val="Heading5Char"/>
    <w:uiPriority w:val="9"/>
    <w:semiHidden/>
    <w:unhideWhenUsed/>
    <w:qFormat/>
    <w:rsid w:val="003821F3"/>
    <w:pPr>
      <w:keepNext/>
      <w:keepLines/>
      <w:spacing w:before="80" w:after="40"/>
      <w:outlineLvl w:val="4"/>
    </w:pPr>
    <w:rPr>
      <w:rFonts w:eastAsiaTheme="majorEastAsia" w:cstheme="majorBidi"/>
      <w:color w:val="EA001D" w:themeColor="accent1" w:themeShade="BF"/>
    </w:rPr>
  </w:style>
  <w:style w:type="paragraph" w:styleId="Heading6">
    <w:name w:val="heading 6"/>
    <w:basedOn w:val="Normal"/>
    <w:next w:val="Normal"/>
    <w:link w:val="Heading6Char"/>
    <w:uiPriority w:val="9"/>
    <w:semiHidden/>
    <w:unhideWhenUsed/>
    <w:qFormat/>
    <w:rsid w:val="003821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21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21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21F3"/>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numbering" w:styleId="Style2" w:customStyle="1">
    <w:name w:val="Style2"/>
    <w:uiPriority w:val="99"/>
    <w:rsid w:val="00D95FE1"/>
    <w:pPr>
      <w:numPr>
        <w:numId w:val="1"/>
      </w:numPr>
    </w:pPr>
  </w:style>
  <w:style w:type="character" w:styleId="Heading1Char" w:customStyle="1">
    <w:name w:val="Heading 1 Char"/>
    <w:basedOn w:val="DefaultParagraphFont"/>
    <w:link w:val="Heading1"/>
    <w:uiPriority w:val="9"/>
    <w:rsid w:val="005221AA"/>
    <w:rPr>
      <w:rFonts w:ascii="Graphik Compact Medium" w:hAnsi="Graphik Compact Medium"/>
      <w:color w:val="FF3A53" w:themeColor="accent1"/>
      <w:sz w:val="56"/>
      <w:szCs w:val="56"/>
    </w:rPr>
  </w:style>
  <w:style w:type="character" w:styleId="Heading2Char" w:customStyle="1">
    <w:name w:val="Heading 2 Char"/>
    <w:basedOn w:val="DefaultParagraphFont"/>
    <w:link w:val="Heading2"/>
    <w:uiPriority w:val="9"/>
    <w:rsid w:val="00DC5526"/>
    <w:rPr>
      <w:rFonts w:ascii="Arial" w:hAnsi="Arial" w:cs="Arial"/>
      <w:b/>
      <w:bCs/>
      <w:color w:val="2D053C" w:themeColor="text2"/>
      <w:sz w:val="28"/>
      <w:szCs w:val="28"/>
    </w:rPr>
  </w:style>
  <w:style w:type="character" w:styleId="Heading3Char" w:customStyle="1">
    <w:name w:val="Heading 3 Char"/>
    <w:basedOn w:val="DefaultParagraphFont"/>
    <w:link w:val="Heading3"/>
    <w:uiPriority w:val="9"/>
    <w:semiHidden/>
    <w:rsid w:val="003821F3"/>
    <w:rPr>
      <w:rFonts w:eastAsiaTheme="majorEastAsia" w:cstheme="majorBidi"/>
      <w:color w:val="EA001D" w:themeColor="accent1" w:themeShade="BF"/>
      <w:sz w:val="28"/>
      <w:szCs w:val="28"/>
    </w:rPr>
  </w:style>
  <w:style w:type="character" w:styleId="Heading4Char" w:customStyle="1">
    <w:name w:val="Heading 4 Char"/>
    <w:basedOn w:val="DefaultParagraphFont"/>
    <w:link w:val="Heading4"/>
    <w:uiPriority w:val="9"/>
    <w:semiHidden/>
    <w:rsid w:val="003821F3"/>
    <w:rPr>
      <w:rFonts w:eastAsiaTheme="majorEastAsia" w:cstheme="majorBidi"/>
      <w:i/>
      <w:iCs/>
      <w:color w:val="EA001D" w:themeColor="accent1" w:themeShade="BF"/>
    </w:rPr>
  </w:style>
  <w:style w:type="character" w:styleId="Heading5Char" w:customStyle="1">
    <w:name w:val="Heading 5 Char"/>
    <w:basedOn w:val="DefaultParagraphFont"/>
    <w:link w:val="Heading5"/>
    <w:uiPriority w:val="9"/>
    <w:semiHidden/>
    <w:rsid w:val="003821F3"/>
    <w:rPr>
      <w:rFonts w:eastAsiaTheme="majorEastAsia" w:cstheme="majorBidi"/>
      <w:color w:val="EA001D" w:themeColor="accent1" w:themeShade="BF"/>
    </w:rPr>
  </w:style>
  <w:style w:type="character" w:styleId="Heading6Char" w:customStyle="1">
    <w:name w:val="Heading 6 Char"/>
    <w:basedOn w:val="DefaultParagraphFont"/>
    <w:link w:val="Heading6"/>
    <w:uiPriority w:val="9"/>
    <w:semiHidden/>
    <w:rsid w:val="003821F3"/>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3821F3"/>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3821F3"/>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3821F3"/>
    <w:rPr>
      <w:rFonts w:eastAsiaTheme="majorEastAsia" w:cstheme="majorBidi"/>
      <w:color w:val="272727" w:themeColor="text1" w:themeTint="D8"/>
    </w:rPr>
  </w:style>
  <w:style w:type="paragraph" w:styleId="Title">
    <w:name w:val="Title"/>
    <w:basedOn w:val="Normal"/>
    <w:next w:val="Normal"/>
    <w:link w:val="TitleChar"/>
    <w:uiPriority w:val="10"/>
    <w:qFormat/>
    <w:rsid w:val="003821F3"/>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3821F3"/>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3821F3"/>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3821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21F3"/>
    <w:pPr>
      <w:spacing w:before="160"/>
      <w:jc w:val="center"/>
    </w:pPr>
    <w:rPr>
      <w:i/>
      <w:iCs/>
      <w:color w:val="404040" w:themeColor="text1" w:themeTint="BF"/>
    </w:rPr>
  </w:style>
  <w:style w:type="character" w:styleId="QuoteChar" w:customStyle="1">
    <w:name w:val="Quote Char"/>
    <w:basedOn w:val="DefaultParagraphFont"/>
    <w:link w:val="Quote"/>
    <w:uiPriority w:val="29"/>
    <w:rsid w:val="003821F3"/>
    <w:rPr>
      <w:i/>
      <w:iCs/>
      <w:color w:val="404040" w:themeColor="text1" w:themeTint="BF"/>
    </w:rPr>
  </w:style>
  <w:style w:type="paragraph" w:styleId="ListParagraph">
    <w:name w:val="List Paragraph"/>
    <w:basedOn w:val="Normal"/>
    <w:uiPriority w:val="34"/>
    <w:qFormat/>
    <w:rsid w:val="005D3979"/>
    <w:pPr>
      <w:numPr>
        <w:numId w:val="2"/>
      </w:numPr>
      <w:contextualSpacing/>
    </w:pPr>
  </w:style>
  <w:style w:type="character" w:styleId="IntenseEmphasis">
    <w:name w:val="Intense Emphasis"/>
    <w:basedOn w:val="DefaultParagraphFont"/>
    <w:uiPriority w:val="21"/>
    <w:qFormat/>
    <w:rsid w:val="003821F3"/>
    <w:rPr>
      <w:i/>
      <w:iCs/>
      <w:color w:val="EA001D" w:themeColor="accent1" w:themeShade="BF"/>
    </w:rPr>
  </w:style>
  <w:style w:type="paragraph" w:styleId="IntenseQuote">
    <w:name w:val="Intense Quote"/>
    <w:basedOn w:val="Normal"/>
    <w:next w:val="Normal"/>
    <w:link w:val="IntenseQuoteChar"/>
    <w:uiPriority w:val="30"/>
    <w:qFormat/>
    <w:rsid w:val="003821F3"/>
    <w:pPr>
      <w:pBdr>
        <w:top w:val="single" w:color="EA001D" w:themeColor="accent1" w:themeShade="BF" w:sz="4" w:space="10"/>
        <w:bottom w:val="single" w:color="EA001D" w:themeColor="accent1" w:themeShade="BF" w:sz="4" w:space="10"/>
      </w:pBdr>
      <w:spacing w:before="360" w:after="360"/>
      <w:ind w:left="864" w:right="864"/>
      <w:jc w:val="center"/>
    </w:pPr>
    <w:rPr>
      <w:i/>
      <w:iCs/>
      <w:color w:val="EA001D" w:themeColor="accent1" w:themeShade="BF"/>
    </w:rPr>
  </w:style>
  <w:style w:type="character" w:styleId="IntenseQuoteChar" w:customStyle="1">
    <w:name w:val="Intense Quote Char"/>
    <w:basedOn w:val="DefaultParagraphFont"/>
    <w:link w:val="IntenseQuote"/>
    <w:uiPriority w:val="30"/>
    <w:rsid w:val="003821F3"/>
    <w:rPr>
      <w:i/>
      <w:iCs/>
      <w:color w:val="EA001D" w:themeColor="accent1" w:themeShade="BF"/>
    </w:rPr>
  </w:style>
  <w:style w:type="character" w:styleId="IntenseReference">
    <w:name w:val="Intense Reference"/>
    <w:basedOn w:val="DefaultParagraphFont"/>
    <w:uiPriority w:val="32"/>
    <w:qFormat/>
    <w:rsid w:val="003821F3"/>
    <w:rPr>
      <w:b/>
      <w:bCs/>
      <w:smallCaps/>
      <w:color w:val="EA001D" w:themeColor="accent1" w:themeShade="BF"/>
      <w:spacing w:val="5"/>
    </w:rPr>
  </w:style>
  <w:style w:type="paragraph" w:styleId="Header">
    <w:name w:val="header"/>
    <w:basedOn w:val="Normal"/>
    <w:link w:val="HeaderChar"/>
    <w:uiPriority w:val="99"/>
    <w:unhideWhenUsed/>
    <w:rsid w:val="003821F3"/>
    <w:pPr>
      <w:tabs>
        <w:tab w:val="center" w:pos="4513"/>
        <w:tab w:val="right" w:pos="9026"/>
      </w:tabs>
      <w:spacing w:after="0" w:line="240" w:lineRule="auto"/>
    </w:pPr>
  </w:style>
  <w:style w:type="character" w:styleId="HeaderChar" w:customStyle="1">
    <w:name w:val="Header Char"/>
    <w:basedOn w:val="DefaultParagraphFont"/>
    <w:link w:val="Header"/>
    <w:uiPriority w:val="99"/>
    <w:rsid w:val="003821F3"/>
  </w:style>
  <w:style w:type="paragraph" w:styleId="Footer">
    <w:name w:val="footer"/>
    <w:basedOn w:val="Normal"/>
    <w:link w:val="FooterChar"/>
    <w:uiPriority w:val="99"/>
    <w:unhideWhenUsed/>
    <w:rsid w:val="003821F3"/>
    <w:pPr>
      <w:tabs>
        <w:tab w:val="center" w:pos="4513"/>
        <w:tab w:val="right" w:pos="9026"/>
      </w:tabs>
      <w:spacing w:after="0" w:line="240" w:lineRule="auto"/>
    </w:pPr>
  </w:style>
  <w:style w:type="character" w:styleId="FooterChar" w:customStyle="1">
    <w:name w:val="Footer Char"/>
    <w:basedOn w:val="DefaultParagraphFont"/>
    <w:link w:val="Footer"/>
    <w:uiPriority w:val="99"/>
    <w:rsid w:val="003821F3"/>
  </w:style>
  <w:style w:type="table" w:styleId="TableGrid">
    <w:name w:val="Table Grid"/>
    <w:basedOn w:val="TableNormal"/>
    <w:uiPriority w:val="39"/>
    <w:rsid w:val="007629A9"/>
    <w:pPr>
      <w:spacing w:after="0" w:line="240" w:lineRule="auto"/>
    </w:pPr>
    <w:rPr>
      <w:rFonts w:ascii="Arial" w:hAnsi="Arial"/>
    </w:rPr>
    <w:tblPr>
      <w:tblBorders>
        <w:insideH w:val="single" w:color="FF3A53" w:themeColor="accent1" w:sz="8" w:space="0"/>
      </w:tblBorders>
    </w:tblPr>
    <w:tcPr>
      <w:shd w:val="clear" w:color="auto" w:fill="auto"/>
    </w:tcPr>
    <w:tblStylePr w:type="firstRow">
      <w:rPr>
        <w:b/>
      </w:rPr>
      <w:tblPr/>
      <w:tcPr>
        <w:shd w:val="clear" w:color="auto" w:fill="FFD7DC" w:themeFill="accent1" w:themeFillTint="33"/>
      </w:tcPr>
    </w:tblStylePr>
  </w:style>
  <w:style w:type="table" w:styleId="TableGridLight">
    <w:name w:val="Grid Table Light"/>
    <w:basedOn w:val="TableNormal"/>
    <w:uiPriority w:val="40"/>
    <w:rsid w:val="007629A9"/>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Hyperlink">
    <w:name w:val="Hyperlink"/>
    <w:basedOn w:val="DefaultParagraphFont"/>
    <w:uiPriority w:val="99"/>
    <w:unhideWhenUsed/>
    <w:rsid w:val="00CA5EB9"/>
    <w:rPr>
      <w:color w:val="FF3A53" w:themeColor="hyperlink"/>
      <w:u w:val="single"/>
    </w:rPr>
  </w:style>
  <w:style w:type="character" w:styleId="UnresolvedMention">
    <w:name w:val="Unresolved Mention"/>
    <w:basedOn w:val="DefaultParagraphFont"/>
    <w:uiPriority w:val="99"/>
    <w:semiHidden/>
    <w:unhideWhenUsed/>
    <w:rsid w:val="00BC5F1D"/>
    <w:rPr>
      <w:color w:val="605E5C"/>
      <w:shd w:val="clear" w:color="auto" w:fill="E1DFDD"/>
    </w:rPr>
  </w:style>
  <w:style w:type="paragraph" w:styleId="Revision">
    <w:name w:val="Revision"/>
    <w:hidden/>
    <w:uiPriority w:val="99"/>
    <w:semiHidden/>
    <w:rsid w:val="00586A16"/>
    <w:pPr>
      <w:spacing w:after="0" w:line="240" w:lineRule="auto"/>
    </w:pPr>
    <w:rPr>
      <w:rFonts w:ascii="Arial" w:hAnsi="Arial" w:cs="Arial"/>
    </w:rPr>
  </w:style>
  <w:style w:type="character" w:styleId="CommentReference">
    <w:name w:val="annotation reference"/>
    <w:basedOn w:val="DefaultParagraphFont"/>
    <w:uiPriority w:val="99"/>
    <w:semiHidden/>
    <w:unhideWhenUsed/>
    <w:rsid w:val="00911091"/>
    <w:rPr>
      <w:sz w:val="16"/>
      <w:szCs w:val="16"/>
    </w:rPr>
  </w:style>
  <w:style w:type="paragraph" w:styleId="CommentText">
    <w:name w:val="annotation text"/>
    <w:basedOn w:val="Normal"/>
    <w:link w:val="CommentTextChar"/>
    <w:uiPriority w:val="99"/>
    <w:unhideWhenUsed/>
    <w:rsid w:val="00911091"/>
    <w:pPr>
      <w:spacing w:line="240" w:lineRule="auto"/>
    </w:pPr>
    <w:rPr>
      <w:sz w:val="20"/>
      <w:szCs w:val="20"/>
    </w:rPr>
  </w:style>
  <w:style w:type="character" w:styleId="CommentTextChar" w:customStyle="1">
    <w:name w:val="Comment Text Char"/>
    <w:basedOn w:val="DefaultParagraphFont"/>
    <w:link w:val="CommentText"/>
    <w:uiPriority w:val="99"/>
    <w:rsid w:val="0091109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11091"/>
    <w:rPr>
      <w:b/>
      <w:bCs/>
    </w:rPr>
  </w:style>
  <w:style w:type="character" w:styleId="CommentSubjectChar" w:customStyle="1">
    <w:name w:val="Comment Subject Char"/>
    <w:basedOn w:val="CommentTextChar"/>
    <w:link w:val="CommentSubject"/>
    <w:uiPriority w:val="99"/>
    <w:semiHidden/>
    <w:rsid w:val="00911091"/>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2927">
      <w:bodyDiv w:val="1"/>
      <w:marLeft w:val="0"/>
      <w:marRight w:val="0"/>
      <w:marTop w:val="0"/>
      <w:marBottom w:val="0"/>
      <w:divBdr>
        <w:top w:val="none" w:sz="0" w:space="0" w:color="auto"/>
        <w:left w:val="none" w:sz="0" w:space="0" w:color="auto"/>
        <w:bottom w:val="none" w:sz="0" w:space="0" w:color="auto"/>
        <w:right w:val="none" w:sz="0" w:space="0" w:color="auto"/>
      </w:divBdr>
    </w:div>
    <w:div w:id="1472599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rcr.ac.uk/about-us/policies/rcr-contributors-contributor-handbook/rcr-contributors-contributor-code-of-conduct/" TargetMode="External" Id="rId13" /><Relationship Type="http://schemas.openxmlformats.org/officeDocument/2006/relationships/hyperlink" Target="mailto:radreach@rcr.ac.uk" TargetMode="External" Id="rId18" /><Relationship Type="http://schemas.openxmlformats.org/officeDocument/2006/relationships/footer" Target="footer1.xml" Id="rId26" /><Relationship Type="http://schemas.openxmlformats.org/officeDocument/2006/relationships/customXml" Target="../customXml/item3.xml" Id="rId3" /><Relationship Type="http://schemas.openxmlformats.org/officeDocument/2006/relationships/hyperlink" Target="https://www.rcr.ac.uk/about-us/policies/rcr-contributors-contributor-handbook/rcr-contributors-contributor-code-of-conduct/" TargetMode="Externa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4.png" Id="rId17" /><Relationship Type="http://schemas.openxmlformats.org/officeDocument/2006/relationships/image" Target="media/image6.PNG" Id="rId25" /><Relationship Type="http://schemas.openxmlformats.org/officeDocument/2006/relationships/customXml" Target="../customXml/item2.xml" Id="rId2" /><Relationship Type="http://schemas.openxmlformats.org/officeDocument/2006/relationships/hyperlink" Target="https://www.rcr.ac.uk/about-us/policies/rcr-contributors-contributor-handbook/rcr-contributors-contributor-code-of-conduct/" TargetMode="External" Id="rId16" /><Relationship Type="http://schemas.openxmlformats.org/officeDocument/2006/relationships/hyperlink" Target="https://www.rcr.ac.uk/about-us/policies/rcr-contributors-contributor-handbook/rcr-contributors-contributor-code-of-conduct/" TargetMode="External"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5.png" Id="rId24" /><Relationship Type="http://schemas.openxmlformats.org/officeDocument/2006/relationships/numbering" Target="numbering.xml" Id="rId5" /><Relationship Type="http://schemas.openxmlformats.org/officeDocument/2006/relationships/hyperlink" Target="https://www.rcr.ac.uk/about-us/policies/rcr-contributors-contributor-handbook/rcr-contributors-contributor-code-of-conduct/" TargetMode="External" Id="rId15" /><Relationship Type="http://schemas.openxmlformats.org/officeDocument/2006/relationships/hyperlink" Target="https://forms.office.com/e/VCb6Trf4YJ" TargetMode="External" Id="rId23" /><Relationship Type="http://schemas.openxmlformats.org/officeDocument/2006/relationships/fontTable" Target="fontTable.xml" Id="rId28" /><Relationship Type="http://schemas.openxmlformats.org/officeDocument/2006/relationships/endnotes" Target="endnotes.xml" Id="rId10" /><Relationship Type="http://schemas.openxmlformats.org/officeDocument/2006/relationships/hyperlink" Target="mailto:contributors@rcr.ac.uk"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jpeg" Id="rId14" /><Relationship Type="http://schemas.openxmlformats.org/officeDocument/2006/relationships/hyperlink" Target="https://forms.office.com/e/VCb6Trf4YJ" TargetMode="External" Id="rId22" /><Relationship Type="http://schemas.openxmlformats.org/officeDocument/2006/relationships/header" Target="header1.xml" Id="rId27" /></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S:\Professional%20Services\Mentoring\RadReach%20Mentoring%20Scheme\Terms%20of%20Reference\Applications%20to%20steering%20group%202026\Tier%20Two%20Contributor%20Candidate%20Pack%20-%20DRAFT.dotx" TargetMode="External"/></Relationships>
</file>

<file path=word/theme/theme1.xml><?xml version="1.0" encoding="utf-8"?>
<a:theme xmlns:a="http://schemas.openxmlformats.org/drawingml/2006/main" xmlns:thm15="http://schemas.microsoft.com/office/thememl/2012/main" name="Office Theme">
  <a:themeElements>
    <a:clrScheme name="RCR Brand Theme">
      <a:dk1>
        <a:sysClr val="windowText" lastClr="000000"/>
      </a:dk1>
      <a:lt1>
        <a:sysClr val="window" lastClr="FFFFFF"/>
      </a:lt1>
      <a:dk2>
        <a:srgbClr val="2D053C"/>
      </a:dk2>
      <a:lt2>
        <a:srgbClr val="F8F7FF"/>
      </a:lt2>
      <a:accent1>
        <a:srgbClr val="FF3A53"/>
      </a:accent1>
      <a:accent2>
        <a:srgbClr val="2E54FF"/>
      </a:accent2>
      <a:accent3>
        <a:srgbClr val="00FFFF"/>
      </a:accent3>
      <a:accent4>
        <a:srgbClr val="C8FF0A"/>
      </a:accent4>
      <a:accent5>
        <a:srgbClr val="32FF64"/>
      </a:accent5>
      <a:accent6>
        <a:srgbClr val="F0EFFF"/>
      </a:accent6>
      <a:hlink>
        <a:srgbClr val="FF3A53"/>
      </a:hlink>
      <a:folHlink>
        <a:srgbClr val="2E54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3930D4881B426479DFFD409E83C1F79" ma:contentTypeVersion="37" ma:contentTypeDescription="Create a new document." ma:contentTypeScope="" ma:versionID="ed728b253ad9ab2ee9726ff41491775f">
  <xsd:schema xmlns:xsd="http://www.w3.org/2001/XMLSchema" xmlns:xs="http://www.w3.org/2001/XMLSchema" xmlns:p="http://schemas.microsoft.com/office/2006/metadata/properties" xmlns:ns2="3fb4b005-a1e9-415f-95e8-b72bee4e82f5" xmlns:ns3="6554f0f3-0605-4421-b410-d212dd1c837f" xmlns:ns4="http://schemas.microsoft.com/sharepoint/v4" targetNamespace="http://schemas.microsoft.com/office/2006/metadata/properties" ma:root="true" ma:fieldsID="c4a47b64eb54f6d50edf6f676db65f34" ns2:_="" ns3:_="" ns4:_="">
    <xsd:import namespace="3fb4b005-a1e9-415f-95e8-b72bee4e82f5"/>
    <xsd:import namespace="6554f0f3-0605-4421-b410-d212dd1c837f"/>
    <xsd:import namespace="http://schemas.microsoft.com/sharepoint/v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MediaServiceLocation" minOccurs="0"/>
                <xsd:element ref="ns3:lcf76f155ced4ddcb4097134ff3c332f" minOccurs="0"/>
                <xsd:element ref="ns2:TaxCatchAll" minOccurs="0"/>
                <xsd:element ref="ns3:Reviewdate" minOccurs="0"/>
                <xsd:element ref="ns3:Owner" minOccurs="0"/>
                <xsd:element ref="ns3:Choice" minOccurs="0"/>
                <xsd:element ref="ns3:MediaServiceObjectDetectorVersions" minOccurs="0"/>
                <xsd:element ref="ns3:MediaServiceSearchProperties" minOccurs="0"/>
                <xsd:element ref="ns3:Firstsift" minOccurs="0"/>
                <xsd:element ref="ns3:yearandorteleradiology" minOccurs="0"/>
                <xsd:element ref="ns3:MediaServiceBillingMetadata" minOccurs="0"/>
                <xsd:element ref="ns3:Delegatename" minOccurs="0"/>
                <xsd:element ref="ns3:sessiontitle" minOccurs="0"/>
                <xsd:element ref="ns4:IconOverlay" minOccurs="0"/>
                <xsd:element ref="ns3:Review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b4b005-a1e9-415f-95e8-b72bee4e82f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description="" ma:hidden="true" ma:list="{b946cbcd-4f77-4bf6-a86a-8ea8d8f1e234}" ma:internalName="TaxCatchAll" ma:showField="CatchAllData" ma:web="3fb4b005-a1e9-415f-95e8-b72bee4e82f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554f0f3-0605-4421-b410-d212dd1c837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6477b81-37fc-401a-a635-b27b8cc5c4f6" ma:termSetId="09814cd3-568e-fe90-9814-8d621ff8fb84" ma:anchorId="fba54fb3-c3e1-fe81-a776-ca4b69148c4d" ma:open="true" ma:isKeyword="false">
      <xsd:complexType>
        <xsd:sequence>
          <xsd:element ref="pc:Terms" minOccurs="0" maxOccurs="1"/>
        </xsd:sequence>
      </xsd:complexType>
    </xsd:element>
    <xsd:element name="Reviewdate" ma:index="24" nillable="true" ma:displayName="Review date" ma:format="Dropdown" ma:internalName="Reviewdate">
      <xsd:simpleType>
        <xsd:restriction base="dms:Text">
          <xsd:maxLength value="255"/>
        </xsd:restriction>
      </xsd:simpleType>
    </xsd:element>
    <xsd:element name="Owner" ma:index="25" nillable="true" ma:displayName="Owner"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hoice" ma:index="26" nillable="true" ma:displayName="Choice" ma:format="Dropdown" ma:internalName="Choice">
      <xsd:simpleType>
        <xsd:restriction base="dms:Choice">
          <xsd:enumeration value="HR"/>
          <xsd:enumeration value="FINANCE"/>
          <xsd:enumeration value="Choice 3"/>
        </xsd:restrictio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Firstsift" ma:index="29" nillable="true" ma:displayName="First sift" ma:default="Fail" ma:format="Dropdown" ma:internalName="Firstsift">
      <xsd:simpleType>
        <xsd:restriction base="dms:Choice">
          <xsd:enumeration value="Pass"/>
          <xsd:enumeration value="Fail"/>
        </xsd:restriction>
      </xsd:simpleType>
    </xsd:element>
    <xsd:element name="yearandorteleradiology" ma:index="30" nillable="true" ma:displayName="year and or teleradiology" ma:format="Dropdown" ma:internalName="yearandorteleradiology">
      <xsd:simpleType>
        <xsd:restriction base="dms:Choice">
          <xsd:enumeration value="Year 1"/>
          <xsd:enumeration value="Year 2"/>
          <xsd:enumeration value="Year 3"/>
          <xsd:enumeration value="Teleradiology"/>
        </xsd:restriction>
      </xsd:simpleType>
    </xsd:element>
    <xsd:element name="MediaServiceBillingMetadata" ma:index="31" nillable="true" ma:displayName="MediaServiceBillingMetadata" ma:hidden="true" ma:internalName="MediaServiceBillingMetadata" ma:readOnly="true">
      <xsd:simpleType>
        <xsd:restriction base="dms:Note"/>
      </xsd:simpleType>
    </xsd:element>
    <xsd:element name="Delegatename" ma:index="32" nillable="true" ma:displayName="Delegate name" ma:format="Dropdown" ma:internalName="Delegatename">
      <xsd:simpleType>
        <xsd:restriction base="dms:Text">
          <xsd:maxLength value="255"/>
        </xsd:restriction>
      </xsd:simpleType>
    </xsd:element>
    <xsd:element name="sessiontitle" ma:index="33" nillable="true" ma:displayName="session title" ma:format="Dropdown" ma:internalName="sessiontitle">
      <xsd:simpleType>
        <xsd:restriction base="dms:Text">
          <xsd:maxLength value="255"/>
        </xsd:restriction>
      </xsd:simpleType>
    </xsd:element>
    <xsd:element name="Reviewstatus" ma:index="35" nillable="true" ma:displayName="Review status" ma:default="To review" ma:format="RadioButtons" ma:internalName="Reviewstatus">
      <xsd:simpleType>
        <xsd:union memberTypes="dms:Text">
          <xsd:simpleType>
            <xsd:restriction base="dms:Choice">
              <xsd:enumeration value="To review"/>
              <xsd:enumeration value="Reviewed"/>
              <xsd:enumeration value="In rpogress"/>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554f0f3-0605-4421-b410-d212dd1c837f">
      <Terms xmlns="http://schemas.microsoft.com/office/infopath/2007/PartnerControls"/>
    </lcf76f155ced4ddcb4097134ff3c332f>
    <TaxCatchAll xmlns="3fb4b005-a1e9-415f-95e8-b72bee4e82f5" xsi:nil="true"/>
    <Choice xmlns="6554f0f3-0605-4421-b410-d212dd1c837f" xsi:nil="true"/>
    <yearandorteleradiology xmlns="6554f0f3-0605-4421-b410-d212dd1c837f" xsi:nil="true"/>
    <Delegatename xmlns="6554f0f3-0605-4421-b410-d212dd1c837f" xsi:nil="true"/>
    <IconOverlay xmlns="http://schemas.microsoft.com/sharepoint/v4" xsi:nil="true"/>
    <Firstsift xmlns="6554f0f3-0605-4421-b410-d212dd1c837f">Fail</Firstsift>
    <sessiontitle xmlns="6554f0f3-0605-4421-b410-d212dd1c837f" xsi:nil="true"/>
    <Owner xmlns="6554f0f3-0605-4421-b410-d212dd1c837f">
      <UserInfo>
        <DisplayName/>
        <AccountId xsi:nil="true"/>
        <AccountType/>
      </UserInfo>
    </Owner>
    <Reviewdate xmlns="6554f0f3-0605-4421-b410-d212dd1c837f" xsi:nil="true"/>
    <SharedWithUsers xmlns="3fb4b005-a1e9-415f-95e8-b72bee4e82f5">
      <UserInfo>
        <DisplayName/>
        <AccountId xsi:nil="true"/>
        <AccountType/>
      </UserInfo>
    </SharedWithUsers>
    <Reviewstatus xmlns="6554f0f3-0605-4421-b410-d212dd1c837f">To review</Reviewstatu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44D7E1-DADD-4606-A375-31AFCC21070E}">
  <ds:schemaRefs>
    <ds:schemaRef ds:uri="http://schemas.openxmlformats.org/officeDocument/2006/bibliography"/>
  </ds:schemaRefs>
</ds:datastoreItem>
</file>

<file path=customXml/itemProps2.xml><?xml version="1.0" encoding="utf-8"?>
<ds:datastoreItem xmlns:ds="http://schemas.openxmlformats.org/officeDocument/2006/customXml" ds:itemID="{7A179856-CA78-4E7F-A62B-5A78B566F3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b4b005-a1e9-415f-95e8-b72bee4e82f5"/>
    <ds:schemaRef ds:uri="6554f0f3-0605-4421-b410-d212dd1c837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67B93A-4D9D-4A1B-B5C1-092970DCC9DF}">
  <ds:schemaRefs>
    <ds:schemaRef ds:uri="http://schemas.microsoft.com/office/2006/metadata/properties"/>
    <ds:schemaRef ds:uri="http://schemas.microsoft.com/office/infopath/2007/PartnerControls"/>
    <ds:schemaRef ds:uri="6554f0f3-0605-4421-b410-d212dd1c837f"/>
    <ds:schemaRef ds:uri="3fb4b005-a1e9-415f-95e8-b72bee4e82f5"/>
    <ds:schemaRef ds:uri="http://schemas.microsoft.com/sharepoint/v4"/>
  </ds:schemaRefs>
</ds:datastoreItem>
</file>

<file path=customXml/itemProps4.xml><?xml version="1.0" encoding="utf-8"?>
<ds:datastoreItem xmlns:ds="http://schemas.openxmlformats.org/officeDocument/2006/customXml" ds:itemID="{5B3F280A-4916-4AE4-BD62-A29A5767A932}">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Tier Two Contributor Candidate Pack - DRAFT</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Barry</dc:creator>
  <cp:keywords/>
  <dc:description/>
  <cp:lastModifiedBy>Donna Barry</cp:lastModifiedBy>
  <cp:revision>20</cp:revision>
  <dcterms:created xsi:type="dcterms:W3CDTF">2026-03-18T07:40:00Z</dcterms:created>
  <dcterms:modified xsi:type="dcterms:W3CDTF">2026-03-18T09:50:55Z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0x01010033930D4881B426479DFFD409E83C1F79</vt:lpwstr>
  </property>
  <property fmtid="{D5CDD505-2E9C-101B-9397-08002B2CF9AE}" pid="3" name="MediaServiceImageTags">
    <vt:lpwstr/>
  </property>
  <property fmtid="{D5CDD505-2E9C-101B-9397-08002B2CF9AE}" pid="4" name="Order">
    <vt:r8>10137900</vt:r8>
  </property>
  <property fmtid="{D5CDD505-2E9C-101B-9397-08002B2CF9AE}" pid="5" name="Folderorder">
    <vt:lpwstr>A</vt:lpwstr>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docLang">
    <vt:lpwstr>en</vt:lpwstr>
  </property>
</Properties>
</file>